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7" w:rsidRPr="00132C52" w:rsidRDefault="000D4CE7" w:rsidP="003612EF">
      <w:pPr>
        <w:pStyle w:val="a8"/>
        <w:rPr>
          <w:rFonts w:eastAsia="Calibri"/>
          <w:lang w:eastAsia="en-US"/>
        </w:rPr>
      </w:pPr>
      <w:r w:rsidRPr="00132C52">
        <w:rPr>
          <w:rFonts w:eastAsia="Calibri"/>
          <w:lang w:eastAsia="en-US"/>
        </w:rPr>
        <w:t>МУНИЦИПАЛЬНОЕ  УЧРЕЖДЕНИЕ</w:t>
      </w:r>
    </w:p>
    <w:p w:rsidR="000D4CE7" w:rsidRPr="00132C52" w:rsidRDefault="000D4CE7" w:rsidP="000D4CE7">
      <w:pPr>
        <w:jc w:val="center"/>
        <w:rPr>
          <w:rFonts w:eastAsia="Calibri"/>
          <w:b/>
          <w:color w:val="auto"/>
          <w:lang w:eastAsia="en-US"/>
        </w:rPr>
      </w:pPr>
      <w:r w:rsidRPr="00132C52">
        <w:rPr>
          <w:rFonts w:eastAsia="Calibri"/>
          <w:b/>
          <w:color w:val="auto"/>
          <w:lang w:eastAsia="en-US"/>
        </w:rPr>
        <w:t>«АДМИНИСТРАЦИЯ  СТАРОМЕЛКОВСКОГО  СЕЛЬСКОГО  ПОСЕЛЕНИЯ»</w:t>
      </w:r>
    </w:p>
    <w:p w:rsidR="000D4CE7" w:rsidRPr="00132C52" w:rsidRDefault="000D4CE7" w:rsidP="000D4CE7">
      <w:pPr>
        <w:jc w:val="center"/>
        <w:rPr>
          <w:rFonts w:eastAsia="Calibri"/>
          <w:b/>
          <w:color w:val="auto"/>
          <w:lang w:eastAsia="en-US"/>
        </w:rPr>
      </w:pPr>
      <w:r w:rsidRPr="00132C52">
        <w:rPr>
          <w:rFonts w:eastAsia="Calibri"/>
          <w:b/>
          <w:color w:val="auto"/>
          <w:lang w:eastAsia="en-US"/>
        </w:rPr>
        <w:t>КОНАКОВСКОГО  РАЙОНА ТВЕРСКОЙ  ОБЛАСТИ</w:t>
      </w:r>
    </w:p>
    <w:p w:rsidR="000D4CE7" w:rsidRPr="00132C52" w:rsidRDefault="000D4CE7" w:rsidP="000D4CE7">
      <w:pPr>
        <w:jc w:val="center"/>
        <w:rPr>
          <w:b/>
          <w:color w:val="auto"/>
        </w:rPr>
      </w:pPr>
      <w:r w:rsidRPr="00132C52">
        <w:rPr>
          <w:rFonts w:eastAsia="Calibri"/>
          <w:color w:val="auto"/>
          <w:lang w:eastAsia="en-US"/>
        </w:rPr>
        <w:t>______</w:t>
      </w:r>
      <w:r w:rsidRPr="00132C52">
        <w:rPr>
          <w:b/>
          <w:color w:val="auto"/>
        </w:rPr>
        <w:t>_____________________________________________________________</w:t>
      </w:r>
    </w:p>
    <w:p w:rsidR="000D4CE7" w:rsidRPr="00132C52" w:rsidRDefault="000D4CE7" w:rsidP="000D4CE7">
      <w:pPr>
        <w:jc w:val="center"/>
        <w:rPr>
          <w:b/>
          <w:color w:val="auto"/>
        </w:rPr>
      </w:pPr>
    </w:p>
    <w:p w:rsidR="000D4CE7" w:rsidRPr="00132C52" w:rsidRDefault="00DB138B" w:rsidP="000D4CE7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ПОСТАНОВЛЕНИЕ</w:t>
      </w:r>
    </w:p>
    <w:p w:rsidR="000D4CE7" w:rsidRPr="00132C52" w:rsidRDefault="000D4CE7" w:rsidP="000D4CE7">
      <w:pPr>
        <w:jc w:val="center"/>
        <w:rPr>
          <w:b/>
          <w:color w:val="auto"/>
        </w:rPr>
      </w:pPr>
    </w:p>
    <w:p w:rsidR="000D4CE7" w:rsidRPr="00132C52" w:rsidRDefault="000D4CE7" w:rsidP="000D4CE7">
      <w:pPr>
        <w:jc w:val="center"/>
        <w:rPr>
          <w:b/>
          <w:color w:val="auto"/>
        </w:rPr>
      </w:pPr>
    </w:p>
    <w:p w:rsidR="000D4CE7" w:rsidRPr="00132C52" w:rsidRDefault="000D4CE7" w:rsidP="000D4CE7">
      <w:pPr>
        <w:rPr>
          <w:color w:val="auto"/>
        </w:rPr>
      </w:pPr>
      <w:r w:rsidRPr="00132C52">
        <w:rPr>
          <w:color w:val="auto"/>
        </w:rPr>
        <w:t xml:space="preserve">       «</w:t>
      </w:r>
      <w:r w:rsidR="00850FFB">
        <w:rPr>
          <w:color w:val="auto"/>
        </w:rPr>
        <w:t>05</w:t>
      </w:r>
      <w:r w:rsidRPr="00132C52">
        <w:rPr>
          <w:color w:val="auto"/>
        </w:rPr>
        <w:t xml:space="preserve">» </w:t>
      </w:r>
      <w:r w:rsidR="00850FFB">
        <w:rPr>
          <w:color w:val="auto"/>
        </w:rPr>
        <w:t>октября</w:t>
      </w:r>
      <w:r w:rsidRPr="00132C52">
        <w:rPr>
          <w:color w:val="auto"/>
        </w:rPr>
        <w:t xml:space="preserve"> 20</w:t>
      </w:r>
      <w:r w:rsidR="00171736">
        <w:rPr>
          <w:color w:val="auto"/>
        </w:rPr>
        <w:t>20</w:t>
      </w:r>
      <w:r w:rsidRPr="00132C52">
        <w:rPr>
          <w:color w:val="auto"/>
        </w:rPr>
        <w:t xml:space="preserve"> года               д. Старое </w:t>
      </w:r>
      <w:proofErr w:type="spellStart"/>
      <w:r w:rsidRPr="00132C52">
        <w:rPr>
          <w:color w:val="auto"/>
        </w:rPr>
        <w:t>Мелково</w:t>
      </w:r>
      <w:proofErr w:type="spellEnd"/>
      <w:r w:rsidRPr="00132C52">
        <w:rPr>
          <w:color w:val="auto"/>
        </w:rPr>
        <w:t xml:space="preserve">                              № </w:t>
      </w:r>
      <w:r w:rsidR="00850FFB">
        <w:rPr>
          <w:color w:val="auto"/>
        </w:rPr>
        <w:t>58</w:t>
      </w:r>
      <w:r w:rsidRPr="00132C52">
        <w:rPr>
          <w:b/>
          <w:color w:val="auto"/>
        </w:rPr>
        <w:t xml:space="preserve">                            </w:t>
      </w:r>
    </w:p>
    <w:p w:rsidR="000D4CE7" w:rsidRPr="00132C52" w:rsidRDefault="000D4CE7" w:rsidP="000D4CE7">
      <w:pPr>
        <w:widowControl w:val="0"/>
        <w:spacing w:after="200" w:line="20" w:lineRule="atLeast"/>
        <w:ind w:right="3401"/>
        <w:rPr>
          <w:rFonts w:eastAsia="Calibri"/>
          <w:color w:val="auto"/>
          <w:lang w:eastAsia="en-US"/>
        </w:rPr>
      </w:pPr>
    </w:p>
    <w:p w:rsidR="003A3F8E" w:rsidRDefault="003A3F8E" w:rsidP="003A3F8E">
      <w:r>
        <w:t xml:space="preserve">Об утверждении Положения о составе, порядке подготовки </w:t>
      </w:r>
    </w:p>
    <w:p w:rsidR="003A3F8E" w:rsidRDefault="003A3F8E" w:rsidP="003A3F8E">
      <w:r>
        <w:t xml:space="preserve">генерального плана муниципального образования </w:t>
      </w:r>
      <w:proofErr w:type="spellStart"/>
      <w:r>
        <w:t>Старомелковское</w:t>
      </w:r>
      <w:proofErr w:type="spellEnd"/>
      <w:r>
        <w:t xml:space="preserve"> </w:t>
      </w:r>
    </w:p>
    <w:p w:rsidR="003A3F8E" w:rsidRDefault="003A3F8E" w:rsidP="003A3F8E">
      <w:r>
        <w:t xml:space="preserve">сельское поселение Конаковского района Тверской области, порядке подготовки </w:t>
      </w:r>
    </w:p>
    <w:p w:rsidR="003A3F8E" w:rsidRDefault="003A3F8E" w:rsidP="003A3F8E">
      <w:r>
        <w:t xml:space="preserve">изменений и внесения их в генеральный план, а также о составе </w:t>
      </w:r>
    </w:p>
    <w:p w:rsidR="000D4CE7" w:rsidRPr="00132C52" w:rsidRDefault="003A3F8E" w:rsidP="003A3F8E">
      <w:pPr>
        <w:rPr>
          <w:color w:val="auto"/>
        </w:rPr>
      </w:pPr>
      <w:r>
        <w:t xml:space="preserve">и </w:t>
      </w:r>
      <w:proofErr w:type="gramStart"/>
      <w:r>
        <w:t>порядке</w:t>
      </w:r>
      <w:proofErr w:type="gramEnd"/>
      <w:r>
        <w:t xml:space="preserve"> подготовки планов реализации генерального плана</w:t>
      </w:r>
    </w:p>
    <w:p w:rsidR="000D4CE7" w:rsidRPr="00132C52" w:rsidRDefault="000D4CE7" w:rsidP="000D4CE7">
      <w:pPr>
        <w:widowControl w:val="0"/>
        <w:spacing w:after="200" w:line="20" w:lineRule="atLeast"/>
        <w:ind w:right="4252"/>
        <w:jc w:val="both"/>
        <w:rPr>
          <w:rFonts w:eastAsia="Calibri"/>
          <w:color w:val="auto"/>
          <w:lang w:eastAsia="en-US"/>
        </w:rPr>
      </w:pPr>
    </w:p>
    <w:p w:rsidR="000D4CE7" w:rsidRPr="00132C52" w:rsidRDefault="003A3F8E" w:rsidP="000D4CE7">
      <w:pPr>
        <w:autoSpaceDE w:val="0"/>
        <w:autoSpaceDN w:val="0"/>
        <w:adjustRightInd w:val="0"/>
        <w:spacing w:after="200" w:line="20" w:lineRule="atLeast"/>
        <w:ind w:right="-1" w:firstLine="540"/>
        <w:jc w:val="both"/>
        <w:rPr>
          <w:rFonts w:eastAsia="Calibri"/>
          <w:color w:val="auto"/>
          <w:lang w:eastAsia="en-US"/>
        </w:rPr>
      </w:pPr>
      <w:r w:rsidRPr="003A3F8E">
        <w:rPr>
          <w:rFonts w:eastAsia="Calibri"/>
          <w:color w:val="auto"/>
          <w:lang w:eastAsia="en-US"/>
        </w:rPr>
        <w:t xml:space="preserve">В связи с исполнением полномочий администрации </w:t>
      </w:r>
      <w:proofErr w:type="spellStart"/>
      <w:r w:rsidR="0038712E">
        <w:rPr>
          <w:rFonts w:eastAsia="Calibri"/>
          <w:color w:val="auto"/>
          <w:lang w:eastAsia="en-US"/>
        </w:rPr>
        <w:t>Старомелковского</w:t>
      </w:r>
      <w:proofErr w:type="spellEnd"/>
      <w:r w:rsidR="0038712E">
        <w:rPr>
          <w:rFonts w:eastAsia="Calibri"/>
          <w:color w:val="auto"/>
          <w:lang w:eastAsia="en-US"/>
        </w:rPr>
        <w:t xml:space="preserve"> сельского поселения</w:t>
      </w:r>
      <w:r w:rsidRPr="003A3F8E">
        <w:rPr>
          <w:rFonts w:eastAsia="Calibri"/>
          <w:color w:val="auto"/>
          <w:lang w:eastAsia="en-US"/>
        </w:rPr>
        <w:t>, руководствуясь  частью 2 статьи 18 Градостроительного кодекса РФ</w:t>
      </w:r>
      <w:r>
        <w:rPr>
          <w:rFonts w:eastAsia="Calibri"/>
          <w:color w:val="auto"/>
          <w:lang w:eastAsia="en-US"/>
        </w:rPr>
        <w:t xml:space="preserve">, Администрация </w:t>
      </w:r>
      <w:proofErr w:type="spellStart"/>
      <w:r>
        <w:rPr>
          <w:rFonts w:eastAsia="Calibri"/>
          <w:color w:val="auto"/>
          <w:lang w:eastAsia="en-US"/>
        </w:rPr>
        <w:t>Старомелковского</w:t>
      </w:r>
      <w:proofErr w:type="spellEnd"/>
      <w:r>
        <w:rPr>
          <w:rFonts w:eastAsia="Calibri"/>
          <w:color w:val="auto"/>
          <w:lang w:eastAsia="en-US"/>
        </w:rPr>
        <w:t xml:space="preserve"> сельского поселения</w:t>
      </w:r>
    </w:p>
    <w:p w:rsidR="003A3F8E" w:rsidRDefault="00B86251" w:rsidP="00B86251">
      <w:pPr>
        <w:ind w:firstLine="360"/>
        <w:rPr>
          <w:b/>
          <w:bCs/>
        </w:rPr>
      </w:pPr>
      <w:r w:rsidRPr="00132C52">
        <w:rPr>
          <w:b/>
          <w:bCs/>
        </w:rPr>
        <w:t xml:space="preserve">                                         </w:t>
      </w:r>
    </w:p>
    <w:p w:rsidR="00B86251" w:rsidRDefault="00B86251" w:rsidP="00B86251">
      <w:pPr>
        <w:ind w:firstLine="360"/>
        <w:rPr>
          <w:b/>
          <w:bCs/>
        </w:rPr>
      </w:pPr>
      <w:r w:rsidRPr="00132C52">
        <w:rPr>
          <w:b/>
          <w:bCs/>
        </w:rPr>
        <w:t>ПОСТАНОВЛЯ</w:t>
      </w:r>
      <w:r w:rsidR="003A3F8E">
        <w:rPr>
          <w:b/>
          <w:bCs/>
        </w:rPr>
        <w:t>ЕТ</w:t>
      </w:r>
      <w:r w:rsidRPr="00132C52">
        <w:rPr>
          <w:b/>
          <w:bCs/>
        </w:rPr>
        <w:t>:</w:t>
      </w:r>
    </w:p>
    <w:p w:rsidR="00132C52" w:rsidRPr="00132C52" w:rsidRDefault="00132C52" w:rsidP="00B86251">
      <w:pPr>
        <w:ind w:firstLine="360"/>
        <w:rPr>
          <w:b/>
          <w:bCs/>
        </w:rPr>
      </w:pPr>
    </w:p>
    <w:p w:rsidR="003A3F8E" w:rsidRDefault="00DB138B" w:rsidP="003A3F8E">
      <w:pPr>
        <w:ind w:firstLine="360"/>
        <w:jc w:val="both"/>
      </w:pPr>
      <w:r>
        <w:t xml:space="preserve"> </w:t>
      </w:r>
      <w:r w:rsidR="003A3F8E">
        <w:t xml:space="preserve">1. Утвердить прилагаемое Положение о составе, порядке подготовки  генерального плана </w:t>
      </w:r>
      <w:r w:rsidR="0038712E">
        <w:t xml:space="preserve">муниципального образования </w:t>
      </w:r>
      <w:proofErr w:type="spellStart"/>
      <w:r w:rsidR="0038712E">
        <w:t>Старомелковское</w:t>
      </w:r>
      <w:proofErr w:type="spellEnd"/>
      <w:r w:rsidR="0038712E">
        <w:t xml:space="preserve"> сельское поселение Конаковского</w:t>
      </w:r>
      <w:r w:rsidR="003A3F8E">
        <w:t xml:space="preserve"> района Тверской области, порядке подготовки изменений и внесения их в генеральный план, а также о составе и порядке подготовки планов реализации генерального плана.</w:t>
      </w:r>
    </w:p>
    <w:p w:rsidR="00F43865" w:rsidRDefault="003A3F8E" w:rsidP="003A3F8E">
      <w:pPr>
        <w:ind w:firstLine="360"/>
        <w:jc w:val="both"/>
        <w:rPr>
          <w:rFonts w:eastAsia="Calibri"/>
          <w:color w:val="auto"/>
          <w:lang w:eastAsia="en-US"/>
        </w:rPr>
      </w:pPr>
      <w:r>
        <w:tab/>
        <w:t xml:space="preserve">2. Настоящее постановление подлежит размещению на официальном сайте Администрации </w:t>
      </w:r>
      <w:proofErr w:type="spellStart"/>
      <w:r w:rsidR="0038712E">
        <w:t>Старомелковского</w:t>
      </w:r>
      <w:proofErr w:type="spellEnd"/>
      <w:r w:rsidR="0038712E">
        <w:t xml:space="preserve"> сельского поселения</w:t>
      </w:r>
      <w:r>
        <w:t xml:space="preserve"> в информационно-телекоммуникационной сети «Интернет».</w:t>
      </w:r>
    </w:p>
    <w:p w:rsidR="000D4CE7" w:rsidRDefault="000D4CE7" w:rsidP="000D4CE7">
      <w:pPr>
        <w:autoSpaceDE w:val="0"/>
        <w:autoSpaceDN w:val="0"/>
        <w:adjustRightInd w:val="0"/>
        <w:spacing w:after="200" w:line="20" w:lineRule="atLeast"/>
        <w:ind w:firstLine="709"/>
        <w:outlineLvl w:val="0"/>
        <w:rPr>
          <w:rFonts w:eastAsia="Calibri"/>
          <w:color w:val="auto"/>
          <w:lang w:eastAsia="en-US"/>
        </w:rPr>
      </w:pPr>
    </w:p>
    <w:p w:rsidR="003A3F8E" w:rsidRPr="00132C52" w:rsidRDefault="003A3F8E" w:rsidP="000D4CE7">
      <w:pPr>
        <w:autoSpaceDE w:val="0"/>
        <w:autoSpaceDN w:val="0"/>
        <w:adjustRightInd w:val="0"/>
        <w:spacing w:after="200" w:line="20" w:lineRule="atLeast"/>
        <w:ind w:firstLine="709"/>
        <w:outlineLvl w:val="0"/>
        <w:rPr>
          <w:rFonts w:eastAsia="Calibri"/>
          <w:color w:val="auto"/>
          <w:lang w:eastAsia="en-US"/>
        </w:rPr>
      </w:pPr>
    </w:p>
    <w:p w:rsidR="000D4CE7" w:rsidRPr="00132C52" w:rsidRDefault="000D4CE7" w:rsidP="000D4CE7">
      <w:pPr>
        <w:ind w:right="-4763"/>
        <w:rPr>
          <w:rFonts w:eastAsia="Calibri"/>
          <w:color w:val="auto"/>
          <w:lang w:eastAsia="en-US"/>
        </w:rPr>
      </w:pPr>
      <w:r w:rsidRPr="00132C52">
        <w:rPr>
          <w:rFonts w:eastAsia="Calibri"/>
          <w:color w:val="auto"/>
          <w:lang w:eastAsia="en-US"/>
        </w:rPr>
        <w:t>Главы администрации</w:t>
      </w:r>
    </w:p>
    <w:p w:rsidR="000D4CE7" w:rsidRPr="00132C52" w:rsidRDefault="000D4CE7" w:rsidP="000D4CE7">
      <w:pPr>
        <w:ind w:right="-4763"/>
        <w:rPr>
          <w:rFonts w:ascii="Calibri" w:eastAsia="Calibri" w:hAnsi="Calibri"/>
          <w:color w:val="auto"/>
          <w:lang w:eastAsia="en-US"/>
        </w:rPr>
      </w:pPr>
      <w:proofErr w:type="spellStart"/>
      <w:r w:rsidRPr="00132C52">
        <w:rPr>
          <w:rFonts w:eastAsia="Calibri"/>
          <w:color w:val="auto"/>
          <w:lang w:eastAsia="en-US"/>
        </w:rPr>
        <w:t>Старомелковского</w:t>
      </w:r>
      <w:proofErr w:type="spellEnd"/>
      <w:r w:rsidRPr="00132C52">
        <w:rPr>
          <w:rFonts w:eastAsia="Calibri"/>
          <w:color w:val="auto"/>
          <w:lang w:eastAsia="en-US"/>
        </w:rPr>
        <w:t xml:space="preserve"> сельского поселения</w:t>
      </w:r>
      <w:r w:rsidRPr="00132C52">
        <w:rPr>
          <w:rFonts w:eastAsia="Calibri"/>
          <w:color w:val="auto"/>
          <w:lang w:eastAsia="en-US"/>
        </w:rPr>
        <w:tab/>
      </w:r>
      <w:r w:rsidRPr="00132C52">
        <w:rPr>
          <w:rFonts w:eastAsia="Calibri"/>
          <w:color w:val="auto"/>
          <w:lang w:eastAsia="en-US"/>
        </w:rPr>
        <w:tab/>
        <w:t xml:space="preserve">   </w:t>
      </w:r>
      <w:r w:rsidR="00853FA9" w:rsidRPr="00132C52">
        <w:rPr>
          <w:rFonts w:eastAsia="Calibri"/>
          <w:color w:val="auto"/>
          <w:lang w:eastAsia="en-US"/>
        </w:rPr>
        <w:t xml:space="preserve">                  </w:t>
      </w:r>
      <w:r w:rsidR="0038712E">
        <w:rPr>
          <w:rFonts w:eastAsia="Calibri"/>
          <w:color w:val="auto"/>
          <w:lang w:eastAsia="en-US"/>
        </w:rPr>
        <w:t xml:space="preserve">                  </w:t>
      </w:r>
      <w:r w:rsidR="00853FA9" w:rsidRPr="00132C52">
        <w:rPr>
          <w:rFonts w:eastAsia="Calibri"/>
          <w:color w:val="auto"/>
          <w:lang w:eastAsia="en-US"/>
        </w:rPr>
        <w:t xml:space="preserve">  </w:t>
      </w:r>
      <w:r w:rsidRPr="00132C52">
        <w:rPr>
          <w:rFonts w:eastAsia="Calibri"/>
          <w:color w:val="auto"/>
          <w:lang w:eastAsia="en-US"/>
        </w:rPr>
        <w:t xml:space="preserve">    Т.В. </w:t>
      </w:r>
      <w:proofErr w:type="spellStart"/>
      <w:r w:rsidRPr="00132C52">
        <w:rPr>
          <w:rFonts w:eastAsia="Calibri"/>
          <w:color w:val="auto"/>
          <w:lang w:eastAsia="en-US"/>
        </w:rPr>
        <w:t>Арямнова</w:t>
      </w:r>
      <w:proofErr w:type="spellEnd"/>
    </w:p>
    <w:p w:rsidR="000D4CE7" w:rsidRDefault="000D4CE7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:rsidR="00B964AB" w:rsidRDefault="00B964AB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:rsidR="0038712E" w:rsidRDefault="0038712E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:rsidR="0038712E" w:rsidRDefault="0038712E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:rsidR="0038712E" w:rsidRDefault="0038712E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:rsidR="0038712E" w:rsidRDefault="0038712E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:rsidR="0038712E" w:rsidRDefault="0038712E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:rsidR="0038712E" w:rsidRDefault="0038712E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:rsidR="0038712E" w:rsidRDefault="0038712E" w:rsidP="000D4CE7">
      <w:pPr>
        <w:spacing w:after="200" w:line="276" w:lineRule="auto"/>
        <w:ind w:left="4536"/>
        <w:jc w:val="center"/>
        <w:rPr>
          <w:rFonts w:eastAsia="Calibri"/>
          <w:color w:val="auto"/>
          <w:lang w:eastAsia="en-US"/>
        </w:rPr>
      </w:pPr>
    </w:p>
    <w:p w:rsidR="0038712E" w:rsidRPr="0038712E" w:rsidRDefault="0038712E" w:rsidP="0038712E">
      <w:pPr>
        <w:suppressAutoHyphens/>
        <w:ind w:left="5664"/>
        <w:jc w:val="center"/>
        <w:rPr>
          <w:color w:val="auto"/>
          <w:lang w:eastAsia="ar-SA"/>
        </w:rPr>
      </w:pPr>
      <w:r w:rsidRPr="0038712E">
        <w:rPr>
          <w:color w:val="auto"/>
          <w:lang w:eastAsia="ar-SA"/>
        </w:rPr>
        <w:t>Утверждено</w:t>
      </w:r>
    </w:p>
    <w:p w:rsidR="0038712E" w:rsidRPr="0038712E" w:rsidRDefault="0038712E" w:rsidP="0038712E">
      <w:pPr>
        <w:suppressAutoHyphens/>
        <w:ind w:left="5664"/>
        <w:jc w:val="center"/>
        <w:rPr>
          <w:color w:val="auto"/>
          <w:lang w:eastAsia="ar-SA"/>
        </w:rPr>
      </w:pPr>
      <w:r w:rsidRPr="0038712E">
        <w:rPr>
          <w:color w:val="auto"/>
          <w:lang w:eastAsia="ar-SA"/>
        </w:rPr>
        <w:t>постановлением Администрации</w:t>
      </w:r>
    </w:p>
    <w:p w:rsidR="0038712E" w:rsidRPr="0038712E" w:rsidRDefault="0038712E" w:rsidP="0038712E">
      <w:pPr>
        <w:suppressAutoHyphens/>
        <w:ind w:left="5664"/>
        <w:jc w:val="center"/>
        <w:rPr>
          <w:color w:val="auto"/>
          <w:lang w:eastAsia="ar-SA"/>
        </w:rPr>
      </w:pPr>
      <w:proofErr w:type="spellStart"/>
      <w:r>
        <w:rPr>
          <w:color w:val="auto"/>
          <w:lang w:eastAsia="ar-SA"/>
        </w:rPr>
        <w:t>Старомелковского</w:t>
      </w:r>
      <w:proofErr w:type="spellEnd"/>
      <w:r>
        <w:rPr>
          <w:color w:val="auto"/>
          <w:lang w:eastAsia="ar-SA"/>
        </w:rPr>
        <w:t xml:space="preserve"> сельского поселения</w:t>
      </w:r>
    </w:p>
    <w:p w:rsidR="0038712E" w:rsidRPr="0038712E" w:rsidRDefault="0038712E" w:rsidP="0038712E">
      <w:pPr>
        <w:suppressAutoHyphens/>
        <w:ind w:left="5664"/>
        <w:jc w:val="center"/>
        <w:rPr>
          <w:color w:val="auto"/>
          <w:lang w:eastAsia="ar-SA"/>
        </w:rPr>
      </w:pPr>
      <w:r w:rsidRPr="0038712E">
        <w:rPr>
          <w:color w:val="auto"/>
          <w:lang w:eastAsia="ar-SA"/>
        </w:rPr>
        <w:t xml:space="preserve">от </w:t>
      </w:r>
      <w:r w:rsidR="00850FFB">
        <w:rPr>
          <w:color w:val="auto"/>
          <w:lang w:eastAsia="ar-SA"/>
        </w:rPr>
        <w:t>05.10.2020</w:t>
      </w:r>
      <w:r w:rsidRPr="0038712E">
        <w:rPr>
          <w:color w:val="auto"/>
          <w:lang w:eastAsia="ar-SA"/>
        </w:rPr>
        <w:t xml:space="preserve"> г. № </w:t>
      </w:r>
      <w:r w:rsidR="00850FFB">
        <w:rPr>
          <w:color w:val="auto"/>
          <w:lang w:eastAsia="ar-SA"/>
        </w:rPr>
        <w:t>58</w:t>
      </w:r>
    </w:p>
    <w:p w:rsidR="0038712E" w:rsidRPr="0038712E" w:rsidRDefault="0038712E" w:rsidP="0038712E">
      <w:pPr>
        <w:suppressAutoHyphens/>
        <w:ind w:left="5664"/>
        <w:jc w:val="center"/>
        <w:rPr>
          <w:color w:val="auto"/>
          <w:lang w:eastAsia="ar-SA"/>
        </w:rPr>
      </w:pPr>
    </w:p>
    <w:p w:rsidR="00850FFB" w:rsidRDefault="00850FFB" w:rsidP="0038712E">
      <w:pPr>
        <w:suppressAutoHyphens/>
        <w:jc w:val="center"/>
        <w:rPr>
          <w:b/>
          <w:color w:val="auto"/>
          <w:lang w:eastAsia="ar-SA"/>
        </w:rPr>
      </w:pPr>
    </w:p>
    <w:p w:rsidR="0038712E" w:rsidRPr="0038712E" w:rsidRDefault="0038712E" w:rsidP="0038712E">
      <w:pPr>
        <w:suppressAutoHyphens/>
        <w:jc w:val="center"/>
        <w:rPr>
          <w:b/>
          <w:color w:val="auto"/>
          <w:lang w:eastAsia="ar-SA"/>
        </w:rPr>
      </w:pPr>
      <w:r w:rsidRPr="0038712E">
        <w:rPr>
          <w:b/>
          <w:color w:val="auto"/>
          <w:lang w:eastAsia="ar-SA"/>
        </w:rPr>
        <w:t>ПОЛОЖЕНИЕ</w:t>
      </w:r>
    </w:p>
    <w:p w:rsidR="0038712E" w:rsidRPr="0038712E" w:rsidRDefault="0038712E" w:rsidP="0038712E">
      <w:pPr>
        <w:suppressAutoHyphens/>
        <w:jc w:val="center"/>
        <w:rPr>
          <w:b/>
          <w:color w:val="auto"/>
          <w:lang w:eastAsia="ar-SA"/>
        </w:rPr>
      </w:pPr>
      <w:r w:rsidRPr="0038712E">
        <w:rPr>
          <w:b/>
          <w:color w:val="auto"/>
          <w:lang w:eastAsia="ar-SA"/>
        </w:rPr>
        <w:t xml:space="preserve">о составе, порядке подготовки  генерального плана муниципального образования </w:t>
      </w:r>
      <w:proofErr w:type="spellStart"/>
      <w:r w:rsidRPr="0038712E">
        <w:rPr>
          <w:b/>
          <w:color w:val="auto"/>
          <w:lang w:eastAsia="ar-SA"/>
        </w:rPr>
        <w:t>Старомелковское</w:t>
      </w:r>
      <w:proofErr w:type="spellEnd"/>
      <w:r w:rsidRPr="0038712E">
        <w:rPr>
          <w:b/>
          <w:color w:val="auto"/>
          <w:lang w:eastAsia="ar-SA"/>
        </w:rPr>
        <w:t xml:space="preserve"> сельское поселение Конаковского района Тверской области, порядке подготовки изменений и внесения их в генеральный план, а также о составе и порядке подготовки планов реализации генерального плана</w:t>
      </w:r>
    </w:p>
    <w:p w:rsidR="0038712E" w:rsidRDefault="0038712E" w:rsidP="0038712E">
      <w:pPr>
        <w:keepNext/>
        <w:keepLines/>
        <w:jc w:val="center"/>
        <w:outlineLvl w:val="0"/>
        <w:rPr>
          <w:b/>
          <w:bCs/>
          <w:color w:val="auto"/>
          <w:lang w:eastAsia="en-US"/>
        </w:rPr>
      </w:pPr>
      <w:bookmarkStart w:id="0" w:name="sub_10"/>
    </w:p>
    <w:p w:rsidR="0038712E" w:rsidRPr="0038712E" w:rsidRDefault="0038712E" w:rsidP="0038712E">
      <w:pPr>
        <w:keepNext/>
        <w:keepLines/>
        <w:jc w:val="center"/>
        <w:outlineLvl w:val="0"/>
        <w:rPr>
          <w:b/>
          <w:bCs/>
          <w:color w:val="auto"/>
          <w:lang w:eastAsia="en-US"/>
        </w:rPr>
      </w:pPr>
      <w:r w:rsidRPr="0038712E">
        <w:rPr>
          <w:b/>
          <w:bCs/>
          <w:color w:val="auto"/>
          <w:lang w:eastAsia="en-US"/>
        </w:rPr>
        <w:t xml:space="preserve">Раздел </w:t>
      </w:r>
      <w:r w:rsidRPr="0038712E">
        <w:rPr>
          <w:b/>
          <w:bCs/>
          <w:color w:val="auto"/>
          <w:lang w:val="en-US" w:eastAsia="en-US"/>
        </w:rPr>
        <w:t>I</w:t>
      </w:r>
      <w:r w:rsidRPr="0038712E">
        <w:rPr>
          <w:b/>
          <w:bCs/>
          <w:color w:val="auto"/>
          <w:lang w:eastAsia="en-US"/>
        </w:rPr>
        <w:t>.</w:t>
      </w:r>
    </w:p>
    <w:p w:rsidR="0038712E" w:rsidRPr="0038712E" w:rsidRDefault="0038712E" w:rsidP="0038712E">
      <w:pPr>
        <w:keepNext/>
        <w:keepLines/>
        <w:jc w:val="center"/>
        <w:outlineLvl w:val="0"/>
        <w:rPr>
          <w:bCs/>
          <w:color w:val="auto"/>
          <w:lang w:eastAsia="en-US"/>
        </w:rPr>
      </w:pPr>
      <w:r w:rsidRPr="0038712E">
        <w:rPr>
          <w:b/>
          <w:bCs/>
          <w:color w:val="auto"/>
          <w:lang w:eastAsia="en-US"/>
        </w:rPr>
        <w:t>Общие положения</w:t>
      </w:r>
    </w:p>
    <w:bookmarkEnd w:id="0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1" w:name="sub_3"/>
      <w:r w:rsidRPr="0038712E">
        <w:rPr>
          <w:color w:val="auto"/>
          <w:lang w:eastAsia="ar-SA"/>
        </w:rPr>
        <w:tab/>
        <w:t xml:space="preserve">1. </w:t>
      </w:r>
      <w:proofErr w:type="gramStart"/>
      <w:r w:rsidRPr="0038712E">
        <w:rPr>
          <w:color w:val="auto"/>
          <w:lang w:eastAsia="ar-SA"/>
        </w:rPr>
        <w:t xml:space="preserve">Настоящее Положение разработано в соответствии с </w:t>
      </w:r>
      <w:hyperlink r:id="rId5" w:history="1">
        <w:r w:rsidRPr="0038712E">
          <w:rPr>
            <w:b/>
            <w:bCs/>
            <w:color w:val="106BBE"/>
            <w:lang w:eastAsia="ar-SA"/>
          </w:rPr>
          <w:t>Градостроительным кодексом</w:t>
        </w:r>
      </w:hyperlink>
      <w:r w:rsidRPr="0038712E">
        <w:rPr>
          <w:color w:val="auto"/>
          <w:lang w:eastAsia="ar-SA"/>
        </w:rPr>
        <w:t xml:space="preserve"> РФ, </w:t>
      </w:r>
      <w:hyperlink r:id="rId6" w:history="1">
        <w:r w:rsidRPr="0038712E">
          <w:rPr>
            <w:b/>
            <w:bCs/>
            <w:color w:val="106BBE"/>
            <w:lang w:eastAsia="ar-SA"/>
          </w:rPr>
          <w:t>Федеральным законом</w:t>
        </w:r>
      </w:hyperlink>
      <w:r w:rsidRPr="0038712E">
        <w:rPr>
          <w:color w:val="auto"/>
          <w:lang w:eastAsia="ar-SA"/>
        </w:rPr>
        <w:t xml:space="preserve"> от 06.10.2003 г. № 131-ФЗ «Об общих принципах организации местного самоуправления в Российской Федерации», Методическими рекомендациями по разработке проектов генеральных планов поселений и городских округов, утверждёнными </w:t>
      </w:r>
      <w:hyperlink r:id="rId7" w:history="1">
        <w:r w:rsidRPr="0038712E">
          <w:rPr>
            <w:b/>
            <w:bCs/>
            <w:color w:val="106BBE"/>
            <w:lang w:eastAsia="ar-SA"/>
          </w:rPr>
          <w:t>приказом</w:t>
        </w:r>
      </w:hyperlink>
      <w:r w:rsidRPr="0038712E">
        <w:rPr>
          <w:color w:val="auto"/>
          <w:lang w:eastAsia="ar-SA"/>
        </w:rPr>
        <w:t xml:space="preserve"> Министерства регионального развития РФ от 26.05.2011 г. № 244, </w:t>
      </w:r>
      <w:hyperlink r:id="rId8" w:history="1">
        <w:r w:rsidRPr="0038712E">
          <w:rPr>
            <w:b/>
            <w:bCs/>
            <w:color w:val="106BBE"/>
            <w:lang w:eastAsia="ar-SA"/>
          </w:rPr>
          <w:t>законом</w:t>
        </w:r>
      </w:hyperlink>
      <w:r w:rsidRPr="0038712E">
        <w:rPr>
          <w:color w:val="auto"/>
          <w:lang w:eastAsia="ar-SA"/>
        </w:rPr>
        <w:t xml:space="preserve"> Тверской области от 24.07.2012 г. № 77-ЗО «О градостроительной деятельности на территории Тверской области».</w:t>
      </w:r>
      <w:proofErr w:type="gramEnd"/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Понятия и термины, используемые в настоящем Положении, используются в значении, определенном федеральным законодательством и законодательством Тверской области.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2" w:name="sub_4"/>
      <w:bookmarkEnd w:id="1"/>
      <w:r w:rsidRPr="0038712E">
        <w:rPr>
          <w:color w:val="auto"/>
          <w:lang w:eastAsia="ar-SA"/>
        </w:rPr>
        <w:tab/>
        <w:t xml:space="preserve">2. </w:t>
      </w:r>
      <w:proofErr w:type="gramStart"/>
      <w:r w:rsidRPr="0038712E">
        <w:rPr>
          <w:color w:val="auto"/>
          <w:lang w:eastAsia="ar-SA"/>
        </w:rPr>
        <w:t xml:space="preserve">Целью подготовки генерального плана </w:t>
      </w:r>
      <w:r w:rsidR="00857162">
        <w:rPr>
          <w:color w:val="auto"/>
          <w:lang w:eastAsia="ar-SA"/>
        </w:rPr>
        <w:t xml:space="preserve">муниципального образования </w:t>
      </w:r>
      <w:proofErr w:type="spellStart"/>
      <w:r w:rsidR="00857162">
        <w:rPr>
          <w:color w:val="auto"/>
          <w:lang w:eastAsia="ar-SA"/>
        </w:rPr>
        <w:t>Старомелковское</w:t>
      </w:r>
      <w:proofErr w:type="spellEnd"/>
      <w:r w:rsidR="00857162">
        <w:rPr>
          <w:color w:val="auto"/>
          <w:lang w:eastAsia="ar-SA"/>
        </w:rPr>
        <w:t xml:space="preserve"> сельское поселение Конаковского района Тверской области</w:t>
      </w:r>
      <w:r w:rsidRPr="0038712E">
        <w:rPr>
          <w:color w:val="auto"/>
          <w:lang w:eastAsia="ar-SA"/>
        </w:rPr>
        <w:t xml:space="preserve"> (далее, соответственно, –</w:t>
      </w:r>
      <w:r w:rsidR="00857162">
        <w:rPr>
          <w:color w:val="auto"/>
          <w:lang w:eastAsia="ar-SA"/>
        </w:rPr>
        <w:t xml:space="preserve"> </w:t>
      </w:r>
      <w:r w:rsidRPr="0038712E">
        <w:rPr>
          <w:color w:val="auto"/>
          <w:lang w:eastAsia="ar-SA"/>
        </w:rPr>
        <w:t>поселение, Генеральный план) является определение назначения территорий поселения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  <w:proofErr w:type="gramEnd"/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3" w:name="sub_5"/>
      <w:bookmarkEnd w:id="2"/>
      <w:r w:rsidRPr="0038712E">
        <w:rPr>
          <w:color w:val="auto"/>
          <w:lang w:eastAsia="ar-SA"/>
        </w:rPr>
        <w:tab/>
        <w:t xml:space="preserve">3. Подготовка проекта Генерального плана осуществляется в соответствии с требованиями </w:t>
      </w:r>
      <w:hyperlink r:id="rId9" w:history="1">
        <w:r w:rsidRPr="0038712E">
          <w:rPr>
            <w:b/>
            <w:bCs/>
            <w:color w:val="106BBE"/>
            <w:lang w:eastAsia="ar-SA"/>
          </w:rPr>
          <w:t>статьи 9</w:t>
        </w:r>
      </w:hyperlink>
      <w:r w:rsidRPr="0038712E">
        <w:rPr>
          <w:color w:val="auto"/>
          <w:lang w:eastAsia="ar-SA"/>
        </w:rPr>
        <w:t xml:space="preserve"> Градостроительного кодекса РФ (далее – </w:t>
      </w:r>
      <w:proofErr w:type="spellStart"/>
      <w:r w:rsidRPr="0038712E">
        <w:rPr>
          <w:color w:val="auto"/>
          <w:lang w:eastAsia="ar-SA"/>
        </w:rPr>
        <w:t>ГрК</w:t>
      </w:r>
      <w:proofErr w:type="spellEnd"/>
      <w:r w:rsidRPr="0038712E">
        <w:rPr>
          <w:color w:val="auto"/>
          <w:lang w:eastAsia="ar-SA"/>
        </w:rPr>
        <w:t xml:space="preserve"> РФ), с учетом региональных и местных нормативов градостроительного проектирования, результатов общественных обсуждений проекта Генерального плана, а также с учетом предложений заинтересованных лиц.</w:t>
      </w:r>
      <w:bookmarkStart w:id="4" w:name="sub_6"/>
      <w:bookmarkEnd w:id="3"/>
      <w:r w:rsidRPr="0038712E">
        <w:rPr>
          <w:color w:val="auto"/>
          <w:lang w:eastAsia="ar-SA"/>
        </w:rPr>
        <w:t xml:space="preserve"> 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 xml:space="preserve">Порядок организации и проведения общественных обсуждений определяется решением Совета депутатов </w:t>
      </w:r>
      <w:proofErr w:type="spellStart"/>
      <w:r w:rsidR="00857162">
        <w:rPr>
          <w:color w:val="auto"/>
          <w:lang w:eastAsia="ar-SA"/>
        </w:rPr>
        <w:t>Старомелковского</w:t>
      </w:r>
      <w:proofErr w:type="spellEnd"/>
      <w:r w:rsidR="00857162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 с учетом положений статей 5.1 и 28 </w:t>
      </w:r>
      <w:proofErr w:type="spellStart"/>
      <w:r w:rsidRPr="0038712E">
        <w:rPr>
          <w:color w:val="auto"/>
          <w:lang w:eastAsia="ar-SA"/>
        </w:rPr>
        <w:t>ГрК</w:t>
      </w:r>
      <w:proofErr w:type="spellEnd"/>
      <w:r w:rsidRPr="0038712E">
        <w:rPr>
          <w:color w:val="auto"/>
          <w:lang w:eastAsia="ar-SA"/>
        </w:rPr>
        <w:t xml:space="preserve"> РФ.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 xml:space="preserve">В случаях, установленных </w:t>
      </w:r>
      <w:hyperlink r:id="rId10" w:history="1">
        <w:r w:rsidRPr="0038712E">
          <w:rPr>
            <w:b/>
            <w:bCs/>
            <w:color w:val="106BBE"/>
            <w:lang w:eastAsia="ar-SA"/>
          </w:rPr>
          <w:t>статьей 27</w:t>
        </w:r>
      </w:hyperlink>
      <w:r w:rsidRPr="0038712E">
        <w:rPr>
          <w:color w:val="auto"/>
          <w:lang w:eastAsia="ar-SA"/>
        </w:rPr>
        <w:t xml:space="preserve"> </w:t>
      </w:r>
      <w:proofErr w:type="spellStart"/>
      <w:r w:rsidRPr="0038712E">
        <w:rPr>
          <w:color w:val="auto"/>
          <w:lang w:eastAsia="ar-SA"/>
        </w:rPr>
        <w:t>ГрК</w:t>
      </w:r>
      <w:proofErr w:type="spellEnd"/>
      <w:r w:rsidRPr="0038712E">
        <w:rPr>
          <w:color w:val="auto"/>
          <w:lang w:eastAsia="ar-SA"/>
        </w:rPr>
        <w:t xml:space="preserve"> РФ, подготовка проекта Генерального плана может осуществляться совместно с федеральными органами исполнительной власти, органами исполнительной власти Тверской области, органами местного самоуправления </w:t>
      </w:r>
      <w:r w:rsidR="00850FFB">
        <w:rPr>
          <w:color w:val="auto"/>
          <w:lang w:eastAsia="ar-SA"/>
        </w:rPr>
        <w:t>Конаковского района</w:t>
      </w:r>
      <w:r w:rsidRPr="0038712E">
        <w:rPr>
          <w:color w:val="auto"/>
          <w:lang w:eastAsia="ar-SA"/>
        </w:rPr>
        <w:t xml:space="preserve"> и Тверской области.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5" w:name="sub_7"/>
      <w:bookmarkEnd w:id="4"/>
      <w:r w:rsidRPr="0038712E">
        <w:rPr>
          <w:color w:val="auto"/>
          <w:lang w:eastAsia="ar-SA"/>
        </w:rPr>
        <w:tab/>
        <w:t>Генеральный план может являться основанием для установления или изменения границ поселения только в установленном порядке.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6" w:name="sub_8"/>
      <w:bookmarkEnd w:id="5"/>
      <w:r w:rsidRPr="0038712E">
        <w:rPr>
          <w:color w:val="auto"/>
          <w:lang w:eastAsia="ar-SA"/>
        </w:rPr>
        <w:tab/>
        <w:t>4. Генеральный план утверждается на срок не менее чем двадцать лет.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7" w:name="sub_9"/>
      <w:bookmarkEnd w:id="6"/>
      <w:r w:rsidRPr="0038712E">
        <w:rPr>
          <w:color w:val="auto"/>
          <w:lang w:eastAsia="ar-SA"/>
        </w:rPr>
        <w:lastRenderedPageBreak/>
        <w:tab/>
        <w:t xml:space="preserve">5. Подготовку, а также организацию процесса согласования проекта Генерального плана в случаях, установленных </w:t>
      </w:r>
      <w:hyperlink r:id="rId11" w:history="1">
        <w:r w:rsidRPr="0038712E">
          <w:rPr>
            <w:b/>
            <w:bCs/>
            <w:color w:val="106BBE"/>
            <w:lang w:eastAsia="ar-SA"/>
          </w:rPr>
          <w:t>статьей 25</w:t>
        </w:r>
      </w:hyperlink>
      <w:r w:rsidRPr="0038712E">
        <w:rPr>
          <w:color w:val="auto"/>
          <w:lang w:eastAsia="ar-SA"/>
        </w:rPr>
        <w:t xml:space="preserve"> </w:t>
      </w:r>
      <w:proofErr w:type="spellStart"/>
      <w:r w:rsidRPr="0038712E">
        <w:rPr>
          <w:color w:val="auto"/>
          <w:lang w:eastAsia="ar-SA"/>
        </w:rPr>
        <w:t>ГрК</w:t>
      </w:r>
      <w:proofErr w:type="spellEnd"/>
      <w:r w:rsidRPr="0038712E">
        <w:rPr>
          <w:color w:val="auto"/>
          <w:lang w:eastAsia="ar-SA"/>
        </w:rPr>
        <w:t xml:space="preserve"> РФ, обеспечивает Администрация </w:t>
      </w:r>
      <w:proofErr w:type="spellStart"/>
      <w:r w:rsidR="00184926">
        <w:rPr>
          <w:color w:val="auto"/>
          <w:lang w:eastAsia="ar-SA"/>
        </w:rPr>
        <w:t>Старомелковсколго</w:t>
      </w:r>
      <w:proofErr w:type="spellEnd"/>
      <w:r w:rsidR="00184926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>.</w:t>
      </w:r>
      <w:bookmarkStart w:id="8" w:name="sub_44"/>
      <w:bookmarkEnd w:id="7"/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</w:p>
    <w:p w:rsidR="0038712E" w:rsidRPr="0038712E" w:rsidRDefault="0038712E" w:rsidP="0038712E">
      <w:pPr>
        <w:suppressAutoHyphens/>
        <w:jc w:val="center"/>
        <w:rPr>
          <w:b/>
          <w:color w:val="auto"/>
          <w:lang w:eastAsia="ar-SA"/>
        </w:rPr>
      </w:pPr>
      <w:r w:rsidRPr="0038712E">
        <w:rPr>
          <w:b/>
          <w:color w:val="auto"/>
          <w:lang w:eastAsia="ar-SA"/>
        </w:rPr>
        <w:t xml:space="preserve">Раздел  </w:t>
      </w:r>
      <w:r w:rsidRPr="0038712E">
        <w:rPr>
          <w:b/>
          <w:color w:val="auto"/>
          <w:lang w:val="en-US" w:eastAsia="ar-SA"/>
        </w:rPr>
        <w:t>II</w:t>
      </w:r>
      <w:r w:rsidRPr="0038712E">
        <w:rPr>
          <w:b/>
          <w:color w:val="auto"/>
          <w:lang w:eastAsia="ar-SA"/>
        </w:rPr>
        <w:t xml:space="preserve">. </w:t>
      </w:r>
    </w:p>
    <w:p w:rsidR="0038712E" w:rsidRPr="0038712E" w:rsidRDefault="0038712E" w:rsidP="0038712E">
      <w:pPr>
        <w:suppressAutoHyphens/>
        <w:jc w:val="center"/>
        <w:rPr>
          <w:b/>
          <w:color w:val="auto"/>
          <w:lang w:eastAsia="ar-SA"/>
        </w:rPr>
      </w:pPr>
      <w:r w:rsidRPr="0038712E">
        <w:rPr>
          <w:b/>
          <w:color w:val="auto"/>
          <w:lang w:eastAsia="ar-SA"/>
        </w:rPr>
        <w:t>Состав Генерального плана</w:t>
      </w:r>
    </w:p>
    <w:bookmarkEnd w:id="8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9" w:name="sub_15"/>
      <w:r w:rsidRPr="0038712E">
        <w:rPr>
          <w:color w:val="auto"/>
          <w:lang w:eastAsia="ar-SA"/>
        </w:rPr>
        <w:tab/>
        <w:t>6. Генеральный план содержит: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10" w:name="sub_11"/>
      <w:bookmarkEnd w:id="9"/>
      <w:r w:rsidRPr="0038712E">
        <w:rPr>
          <w:color w:val="auto"/>
          <w:lang w:eastAsia="ar-SA"/>
        </w:rPr>
        <w:tab/>
        <w:t>1) положение о территориальном планировании;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11" w:name="sub_12"/>
      <w:bookmarkEnd w:id="10"/>
      <w:r w:rsidRPr="0038712E">
        <w:rPr>
          <w:color w:val="auto"/>
          <w:lang w:eastAsia="ar-SA"/>
        </w:rPr>
        <w:tab/>
        <w:t>2) карту планируемого размещения объектов местного значения поселения;</w:t>
      </w:r>
      <w:bookmarkStart w:id="12" w:name="sub_13"/>
      <w:bookmarkEnd w:id="11"/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13" w:name="sub_14"/>
      <w:bookmarkEnd w:id="12"/>
      <w:r w:rsidRPr="0038712E">
        <w:rPr>
          <w:color w:val="auto"/>
          <w:lang w:eastAsia="ar-SA"/>
        </w:rPr>
        <w:tab/>
        <w:t>3) карту функциональных зон поселения.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14" w:name="sub_18"/>
      <w:bookmarkEnd w:id="13"/>
      <w:r w:rsidRPr="0038712E">
        <w:rPr>
          <w:color w:val="auto"/>
          <w:lang w:eastAsia="ar-SA"/>
        </w:rPr>
        <w:tab/>
        <w:t>7. Положение о территориальном планировании, содержащееся в Генеральном плане, включает в себя: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15" w:name="sub_16"/>
      <w:bookmarkEnd w:id="14"/>
      <w:r w:rsidRPr="0038712E">
        <w:rPr>
          <w:color w:val="auto"/>
          <w:lang w:eastAsia="ar-SA"/>
        </w:rPr>
        <w:tab/>
      </w:r>
      <w:proofErr w:type="gramStart"/>
      <w:r w:rsidRPr="0038712E">
        <w:rPr>
          <w:color w:val="auto"/>
          <w:lang w:eastAsia="ar-SA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объектов;</w:t>
      </w:r>
      <w:proofErr w:type="gramEnd"/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16" w:name="sub_17"/>
      <w:bookmarkEnd w:id="15"/>
      <w:r w:rsidRPr="0038712E">
        <w:rPr>
          <w:color w:val="auto"/>
          <w:lang w:eastAsia="ar-SA"/>
        </w:rPr>
        <w:tab/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17" w:name="sub_22"/>
      <w:bookmarkEnd w:id="16"/>
      <w:r w:rsidRPr="0038712E">
        <w:rPr>
          <w:color w:val="auto"/>
          <w:lang w:eastAsia="ar-SA"/>
        </w:rPr>
        <w:tab/>
        <w:t xml:space="preserve">8. На указанных в </w:t>
      </w:r>
      <w:hyperlink r:id="rId12" w:anchor="sub_12" w:history="1">
        <w:r w:rsidRPr="0038712E">
          <w:rPr>
            <w:b/>
            <w:bCs/>
            <w:color w:val="106BBE"/>
            <w:lang w:eastAsia="ar-SA"/>
          </w:rPr>
          <w:t xml:space="preserve">подпунктах 2, 3 пункта </w:t>
        </w:r>
      </w:hyperlink>
      <w:r w:rsidRPr="0038712E">
        <w:rPr>
          <w:b/>
          <w:bCs/>
          <w:color w:val="106BBE"/>
          <w:lang w:eastAsia="ar-SA"/>
        </w:rPr>
        <w:t>6</w:t>
      </w:r>
      <w:r w:rsidRPr="0038712E">
        <w:rPr>
          <w:color w:val="auto"/>
          <w:lang w:eastAsia="ar-SA"/>
        </w:rPr>
        <w:t xml:space="preserve"> настоящего Положения картах соответственно отображаются: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18" w:name="sub_19"/>
      <w:bookmarkEnd w:id="17"/>
      <w:r w:rsidRPr="0038712E">
        <w:rPr>
          <w:color w:val="auto"/>
          <w:lang w:eastAsia="ar-SA"/>
        </w:rPr>
        <w:tab/>
        <w:t>1) планируемые для размещения объекты местного значения поселения, относящиеся к следующим областям:</w:t>
      </w:r>
    </w:p>
    <w:bookmarkEnd w:id="18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электро-, тепл</w:t>
      </w:r>
      <w:proofErr w:type="gramStart"/>
      <w:r w:rsidRPr="0038712E">
        <w:rPr>
          <w:color w:val="auto"/>
          <w:lang w:eastAsia="ar-SA"/>
        </w:rPr>
        <w:t>о-</w:t>
      </w:r>
      <w:proofErr w:type="gramEnd"/>
      <w:r w:rsidRPr="0038712E">
        <w:rPr>
          <w:color w:val="auto"/>
          <w:lang w:eastAsia="ar-SA"/>
        </w:rPr>
        <w:t>, газо- и водоснабжение населения, водоотведение;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автомобильные дороги местного значения;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иные области в связи с решением вопросов местного значения поселения;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19" w:name="sub_20"/>
      <w:r w:rsidRPr="0038712E">
        <w:rPr>
          <w:color w:val="auto"/>
          <w:lang w:eastAsia="ar-SA"/>
        </w:rPr>
        <w:tab/>
      </w:r>
      <w:bookmarkStart w:id="20" w:name="sub_21"/>
      <w:bookmarkEnd w:id="19"/>
      <w:r w:rsidRPr="0038712E">
        <w:rPr>
          <w:color w:val="auto"/>
          <w:lang w:eastAsia="ar-SA"/>
        </w:rPr>
        <w:t>2)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21" w:name="sub_23"/>
      <w:bookmarkEnd w:id="20"/>
      <w:r w:rsidRPr="0038712E">
        <w:rPr>
          <w:color w:val="auto"/>
          <w:lang w:eastAsia="ar-SA"/>
        </w:rPr>
        <w:tab/>
        <w:t>9. К Генеральному плану прилагаются материалы по его обоснованию в текстовой форме и в виде карт.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22" w:name="sub_31"/>
      <w:bookmarkEnd w:id="21"/>
      <w:r w:rsidRPr="0038712E">
        <w:rPr>
          <w:color w:val="auto"/>
          <w:lang w:eastAsia="ar-SA"/>
        </w:rPr>
        <w:tab/>
        <w:t xml:space="preserve">10. Перечень материалов по обоснованию Генерального плана в текстовой форме представлен в части 7 статьи 23 </w:t>
      </w:r>
      <w:proofErr w:type="spellStart"/>
      <w:r w:rsidRPr="0038712E">
        <w:rPr>
          <w:color w:val="auto"/>
          <w:lang w:eastAsia="ar-SA"/>
        </w:rPr>
        <w:t>ГрК</w:t>
      </w:r>
      <w:proofErr w:type="spellEnd"/>
      <w:r w:rsidRPr="0038712E">
        <w:rPr>
          <w:color w:val="auto"/>
          <w:lang w:eastAsia="ar-SA"/>
        </w:rPr>
        <w:t xml:space="preserve"> РФ. Материалы по обоснованию Генерального плана в текстовой форме содержат: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23" w:name="sub_24"/>
      <w:bookmarkEnd w:id="22"/>
      <w:r w:rsidRPr="0038712E">
        <w:rPr>
          <w:color w:val="auto"/>
          <w:lang w:eastAsia="ar-SA"/>
        </w:rPr>
        <w:tab/>
        <w:t>1) сведения о планах и программах комплексного со</w:t>
      </w:r>
      <w:r w:rsidR="00C5754D">
        <w:rPr>
          <w:color w:val="auto"/>
          <w:lang w:eastAsia="ar-SA"/>
        </w:rPr>
        <w:t xml:space="preserve">циально-экономического развития </w:t>
      </w:r>
      <w:r w:rsidRPr="0038712E">
        <w:rPr>
          <w:color w:val="auto"/>
          <w:lang w:eastAsia="ar-SA"/>
        </w:rPr>
        <w:t>поселения (при их наличии), для реализации которых осуществляется созд</w:t>
      </w:r>
      <w:r w:rsidR="00C5754D">
        <w:rPr>
          <w:color w:val="auto"/>
          <w:lang w:eastAsia="ar-SA"/>
        </w:rPr>
        <w:t>ание объектов местного значения</w:t>
      </w:r>
      <w:r w:rsidRPr="0038712E">
        <w:rPr>
          <w:color w:val="auto"/>
          <w:lang w:eastAsia="ar-SA"/>
        </w:rPr>
        <w:t xml:space="preserve"> поселения;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24" w:name="sub_25"/>
      <w:bookmarkEnd w:id="23"/>
      <w:r w:rsidRPr="0038712E">
        <w:rPr>
          <w:color w:val="auto"/>
          <w:lang w:eastAsia="ar-SA"/>
        </w:rPr>
        <w:tab/>
        <w:t>2) обоснование выбранного варианта размещения объектов местного значения  поселения на основе а</w:t>
      </w:r>
      <w:r w:rsidR="00C5754D">
        <w:rPr>
          <w:color w:val="auto"/>
          <w:lang w:eastAsia="ar-SA"/>
        </w:rPr>
        <w:t>нализа использования территорий</w:t>
      </w:r>
      <w:r w:rsidRPr="0038712E">
        <w:rPr>
          <w:color w:val="auto"/>
          <w:lang w:eastAsia="ar-SA"/>
        </w:rPr>
        <w:t xml:space="preserve">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38712E">
        <w:rPr>
          <w:color w:val="auto"/>
          <w:lang w:eastAsia="ar-SA"/>
        </w:rPr>
        <w:t>определяемых</w:t>
      </w:r>
      <w:proofErr w:type="gramEnd"/>
      <w:r w:rsidRPr="0038712E">
        <w:rPr>
          <w:color w:val="auto"/>
          <w:lang w:eastAsia="ar-SA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</w:t>
      </w:r>
      <w:proofErr w:type="gramStart"/>
      <w:r w:rsidRPr="0038712E">
        <w:rPr>
          <w:color w:val="auto"/>
          <w:lang w:eastAsia="ar-SA"/>
        </w:rPr>
        <w:t>системах</w:t>
      </w:r>
      <w:proofErr w:type="gramEnd"/>
      <w:r w:rsidRPr="0038712E">
        <w:rPr>
          <w:color w:val="auto"/>
          <w:lang w:eastAsia="ar-SA"/>
        </w:rPr>
        <w:t xml:space="preserve"> обеспечения градостроительной деятельности;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25" w:name="sub_26"/>
      <w:bookmarkEnd w:id="24"/>
      <w:r w:rsidRPr="0038712E">
        <w:rPr>
          <w:color w:val="auto"/>
          <w:lang w:eastAsia="ar-SA"/>
        </w:rPr>
        <w:lastRenderedPageBreak/>
        <w:tab/>
        <w:t>3) оценку возможного влияния планируемых для размещения объектов местного значения  поселения на комплексное развитие этих территорий;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26" w:name="sub_27"/>
      <w:bookmarkEnd w:id="25"/>
      <w:r w:rsidRPr="0038712E">
        <w:rPr>
          <w:color w:val="auto"/>
          <w:lang w:eastAsia="ar-SA"/>
        </w:rPr>
        <w:tab/>
      </w:r>
      <w:proofErr w:type="gramStart"/>
      <w:r w:rsidRPr="0038712E">
        <w:rPr>
          <w:color w:val="auto"/>
          <w:lang w:eastAsia="ar-SA"/>
        </w:rPr>
        <w:t>4) утвержденные документами территориального планирования Российской Федерации, документами территориального планирования Тверской области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</w:t>
      </w:r>
      <w:proofErr w:type="gramEnd"/>
      <w:r w:rsidRPr="0038712E">
        <w:rPr>
          <w:color w:val="auto"/>
          <w:lang w:eastAsia="ar-SA"/>
        </w:rPr>
        <w:t xml:space="preserve">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</w:r>
      <w:proofErr w:type="gramStart"/>
      <w:r w:rsidRPr="0038712E">
        <w:rPr>
          <w:color w:val="auto"/>
          <w:lang w:eastAsia="ar-SA"/>
        </w:rPr>
        <w:t xml:space="preserve">5) утвержденные документом территориального планирования </w:t>
      </w:r>
      <w:proofErr w:type="spellStart"/>
      <w:r w:rsidR="00C5754D">
        <w:rPr>
          <w:color w:val="auto"/>
          <w:lang w:eastAsia="ar-SA"/>
        </w:rPr>
        <w:t>Старомелковского</w:t>
      </w:r>
      <w:proofErr w:type="spellEnd"/>
      <w:r w:rsidR="00C5754D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 сведения о видах, назначении и наименованиях планируемых для размещения на территории поселения объектов местного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</w:t>
      </w:r>
      <w:proofErr w:type="gramEnd"/>
      <w:r w:rsidRPr="0038712E">
        <w:rPr>
          <w:color w:val="auto"/>
          <w:lang w:eastAsia="ar-SA"/>
        </w:rPr>
        <w:t xml:space="preserve">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27" w:name="sub_28"/>
      <w:bookmarkEnd w:id="26"/>
      <w:r w:rsidRPr="0038712E">
        <w:rPr>
          <w:color w:val="auto"/>
          <w:lang w:eastAsia="ar-SA"/>
        </w:rPr>
        <w:tab/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28" w:name="sub_29"/>
      <w:bookmarkEnd w:id="27"/>
      <w:r w:rsidRPr="0038712E">
        <w:rPr>
          <w:color w:val="auto"/>
          <w:lang w:eastAsia="ar-SA"/>
        </w:rPr>
        <w:tab/>
        <w:t>7) перечень земельных участков, которые включаются в границы поселения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29" w:name="sub_30"/>
      <w:bookmarkEnd w:id="28"/>
      <w:r w:rsidRPr="0038712E">
        <w:rPr>
          <w:color w:val="auto"/>
          <w:lang w:eastAsia="ar-SA"/>
        </w:rPr>
        <w:tab/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 xml:space="preserve">11. Перечень материалов по обоснованию Генерального плана в виде карт представлен в части 8 статьи 23 </w:t>
      </w:r>
      <w:proofErr w:type="spellStart"/>
      <w:r w:rsidRPr="0038712E">
        <w:rPr>
          <w:color w:val="auto"/>
          <w:lang w:eastAsia="ar-SA"/>
        </w:rPr>
        <w:t>ГрК</w:t>
      </w:r>
      <w:proofErr w:type="spellEnd"/>
      <w:r w:rsidRPr="0038712E">
        <w:rPr>
          <w:color w:val="auto"/>
          <w:lang w:eastAsia="ar-SA"/>
        </w:rPr>
        <w:t xml:space="preserve"> РФ.</w:t>
      </w:r>
      <w:bookmarkStart w:id="30" w:name="sub_42"/>
      <w:bookmarkEnd w:id="29"/>
      <w:r w:rsidRPr="0038712E">
        <w:rPr>
          <w:color w:val="auto"/>
          <w:lang w:eastAsia="ar-SA"/>
        </w:rPr>
        <w:t xml:space="preserve"> Материалы по обоснованию Генерального плана в виде карт отображают: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31" w:name="sub_32"/>
      <w:bookmarkEnd w:id="30"/>
      <w:r w:rsidRPr="0038712E">
        <w:rPr>
          <w:color w:val="auto"/>
          <w:lang w:eastAsia="ar-SA"/>
        </w:rPr>
        <w:tab/>
        <w:t>1) границы поселения;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32" w:name="sub_33"/>
      <w:bookmarkEnd w:id="31"/>
      <w:r w:rsidRPr="0038712E">
        <w:rPr>
          <w:color w:val="auto"/>
          <w:lang w:eastAsia="ar-SA"/>
        </w:rPr>
        <w:tab/>
      </w:r>
      <w:bookmarkStart w:id="33" w:name="sub_34"/>
      <w:bookmarkEnd w:id="32"/>
      <w:r w:rsidRPr="0038712E">
        <w:rPr>
          <w:color w:val="auto"/>
          <w:lang w:eastAsia="ar-SA"/>
        </w:rPr>
        <w:t>2) местоположение существующих и строящихся объектов местного значения поселения;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34" w:name="sub_35"/>
      <w:bookmarkEnd w:id="33"/>
      <w:r w:rsidRPr="0038712E">
        <w:rPr>
          <w:color w:val="auto"/>
          <w:lang w:eastAsia="ar-SA"/>
        </w:rPr>
        <w:tab/>
        <w:t>3) особые экономические зоны;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35" w:name="sub_36"/>
      <w:bookmarkEnd w:id="34"/>
      <w:r w:rsidRPr="0038712E">
        <w:rPr>
          <w:color w:val="auto"/>
          <w:lang w:eastAsia="ar-SA"/>
        </w:rPr>
        <w:tab/>
        <w:t>4) особо охраняемые природные территории федерального, регионального, местного значения;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36" w:name="sub_38"/>
      <w:bookmarkEnd w:id="35"/>
      <w:r w:rsidRPr="0038712E">
        <w:rPr>
          <w:color w:val="auto"/>
          <w:lang w:eastAsia="ar-SA"/>
        </w:rPr>
        <w:tab/>
        <w:t>5) территории объектов культурного наследия;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37" w:name="sub_37"/>
      <w:bookmarkEnd w:id="36"/>
      <w:r w:rsidRPr="0038712E">
        <w:rPr>
          <w:color w:val="auto"/>
          <w:lang w:eastAsia="ar-SA"/>
        </w:rPr>
        <w:tab/>
        <w:t xml:space="preserve">6)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3" w:history="1">
        <w:r w:rsidRPr="0038712E">
          <w:rPr>
            <w:b/>
            <w:bCs/>
            <w:color w:val="106BBE"/>
            <w:lang w:eastAsia="ar-SA"/>
          </w:rPr>
          <w:t>статьей 59</w:t>
        </w:r>
      </w:hyperlink>
      <w:r w:rsidRPr="0038712E">
        <w:rPr>
          <w:color w:val="auto"/>
          <w:lang w:eastAsia="ar-SA"/>
        </w:rPr>
        <w:t xml:space="preserve"> Федерального закона от 25.06.2002 г. № 73-ФЗ «Об объектах культурного наследия (памятниках истории и культуры) народов Российской Федерации»;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38" w:name="sub_39"/>
      <w:bookmarkEnd w:id="37"/>
      <w:r w:rsidRPr="0038712E">
        <w:rPr>
          <w:color w:val="auto"/>
          <w:lang w:eastAsia="ar-SA"/>
        </w:rPr>
        <w:tab/>
        <w:t>7) зоны с особыми условиями использования территорий;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39" w:name="sub_40"/>
      <w:bookmarkEnd w:id="38"/>
      <w:r w:rsidRPr="0038712E">
        <w:rPr>
          <w:color w:val="auto"/>
          <w:lang w:eastAsia="ar-SA"/>
        </w:rPr>
        <w:tab/>
        <w:t>8) территории, подверженные риску возникновения чрезвычайных ситуаций природного и техногенного характера;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40" w:name="sub_41"/>
      <w:bookmarkEnd w:id="39"/>
      <w:r w:rsidRPr="0038712E">
        <w:rPr>
          <w:color w:val="auto"/>
          <w:lang w:eastAsia="ar-SA"/>
        </w:rPr>
        <w:tab/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41" w:name="sub_43"/>
      <w:bookmarkEnd w:id="40"/>
      <w:r w:rsidRPr="0038712E">
        <w:rPr>
          <w:color w:val="auto"/>
          <w:lang w:eastAsia="ar-SA"/>
        </w:rPr>
        <w:lastRenderedPageBreak/>
        <w:tab/>
        <w:t>12.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bookmarkEnd w:id="41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</w:p>
    <w:p w:rsidR="0038712E" w:rsidRPr="0038712E" w:rsidRDefault="0038712E" w:rsidP="0038712E">
      <w:pPr>
        <w:suppressAutoHyphens/>
        <w:rPr>
          <w:color w:val="auto"/>
          <w:lang w:eastAsia="en-US"/>
        </w:rPr>
      </w:pPr>
      <w:bookmarkStart w:id="42" w:name="sub_62"/>
    </w:p>
    <w:p w:rsidR="0038712E" w:rsidRPr="0038712E" w:rsidRDefault="0038712E" w:rsidP="0038712E">
      <w:pPr>
        <w:keepNext/>
        <w:keepLines/>
        <w:jc w:val="center"/>
        <w:outlineLvl w:val="0"/>
        <w:rPr>
          <w:b/>
          <w:bCs/>
          <w:color w:val="auto"/>
          <w:lang w:eastAsia="en-US"/>
        </w:rPr>
      </w:pPr>
      <w:r w:rsidRPr="0038712E">
        <w:rPr>
          <w:b/>
          <w:bCs/>
          <w:color w:val="auto"/>
          <w:lang w:eastAsia="en-US"/>
        </w:rPr>
        <w:t xml:space="preserve">Раздел  </w:t>
      </w:r>
      <w:r w:rsidRPr="0038712E">
        <w:rPr>
          <w:b/>
          <w:bCs/>
          <w:color w:val="auto"/>
          <w:lang w:val="en-US" w:eastAsia="en-US"/>
        </w:rPr>
        <w:t>III</w:t>
      </w:r>
      <w:r w:rsidRPr="0038712E">
        <w:rPr>
          <w:b/>
          <w:bCs/>
          <w:color w:val="auto"/>
          <w:lang w:eastAsia="en-US"/>
        </w:rPr>
        <w:t xml:space="preserve">. </w:t>
      </w:r>
    </w:p>
    <w:p w:rsidR="0038712E" w:rsidRPr="0038712E" w:rsidRDefault="0038712E" w:rsidP="0038712E">
      <w:pPr>
        <w:keepNext/>
        <w:keepLines/>
        <w:jc w:val="center"/>
        <w:outlineLvl w:val="0"/>
        <w:rPr>
          <w:b/>
          <w:bCs/>
          <w:color w:val="auto"/>
          <w:lang w:eastAsia="en-US"/>
        </w:rPr>
      </w:pPr>
      <w:r w:rsidRPr="0038712E">
        <w:rPr>
          <w:b/>
          <w:bCs/>
          <w:color w:val="auto"/>
          <w:lang w:eastAsia="en-US"/>
        </w:rPr>
        <w:t>Порядок подготовки Генерального плана</w:t>
      </w:r>
    </w:p>
    <w:bookmarkEnd w:id="42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43" w:name="sub_45"/>
      <w:r w:rsidRPr="0038712E">
        <w:rPr>
          <w:color w:val="auto"/>
          <w:lang w:eastAsia="ar-SA"/>
        </w:rPr>
        <w:tab/>
        <w:t xml:space="preserve">13. Решение о подготовке проекта Генерального плана принимается </w:t>
      </w:r>
      <w:r w:rsidR="00D9411A">
        <w:rPr>
          <w:color w:val="auto"/>
          <w:lang w:eastAsia="ar-SA"/>
        </w:rPr>
        <w:t xml:space="preserve">главой </w:t>
      </w:r>
      <w:r w:rsidRPr="0038712E">
        <w:rPr>
          <w:color w:val="auto"/>
          <w:lang w:eastAsia="ar-SA"/>
        </w:rPr>
        <w:t>Администраци</w:t>
      </w:r>
      <w:r w:rsidR="00D9411A">
        <w:rPr>
          <w:color w:val="auto"/>
          <w:lang w:eastAsia="ar-SA"/>
        </w:rPr>
        <w:t>и</w:t>
      </w:r>
      <w:r w:rsidRPr="0038712E">
        <w:rPr>
          <w:color w:val="auto"/>
          <w:lang w:eastAsia="ar-SA"/>
        </w:rPr>
        <w:t xml:space="preserve"> </w:t>
      </w:r>
      <w:proofErr w:type="spellStart"/>
      <w:r w:rsidR="00C5754D">
        <w:rPr>
          <w:color w:val="auto"/>
          <w:lang w:eastAsia="ar-SA"/>
        </w:rPr>
        <w:t>Старомелковского</w:t>
      </w:r>
      <w:proofErr w:type="spellEnd"/>
      <w:r w:rsidR="00C5754D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 в форме постановления </w:t>
      </w:r>
      <w:r w:rsidR="00C5754D">
        <w:rPr>
          <w:color w:val="auto"/>
          <w:lang w:eastAsia="ar-SA"/>
        </w:rPr>
        <w:t>а</w:t>
      </w:r>
      <w:r w:rsidRPr="0038712E">
        <w:rPr>
          <w:color w:val="auto"/>
          <w:lang w:eastAsia="ar-SA"/>
        </w:rPr>
        <w:t xml:space="preserve">дминистрации, которое опубликовывается в порядке, установленном для официального опубликования муниципальных правовых актов </w:t>
      </w:r>
      <w:proofErr w:type="spellStart"/>
      <w:r w:rsidR="00C5754D">
        <w:rPr>
          <w:color w:val="auto"/>
          <w:lang w:eastAsia="ar-SA"/>
        </w:rPr>
        <w:t>Старомелковского</w:t>
      </w:r>
      <w:proofErr w:type="spellEnd"/>
      <w:r w:rsidR="00C5754D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, и размещается на </w:t>
      </w:r>
      <w:hyperlink r:id="rId14" w:history="1">
        <w:r w:rsidRPr="0038712E">
          <w:rPr>
            <w:b/>
            <w:bCs/>
            <w:color w:val="106BBE"/>
            <w:lang w:eastAsia="ar-SA"/>
          </w:rPr>
          <w:t>официальном сайте</w:t>
        </w:r>
      </w:hyperlink>
      <w:r w:rsidRPr="0038712E">
        <w:rPr>
          <w:color w:val="auto"/>
          <w:lang w:eastAsia="ar-SA"/>
        </w:rPr>
        <w:t xml:space="preserve"> </w:t>
      </w:r>
      <w:r w:rsidR="00C5754D">
        <w:rPr>
          <w:color w:val="auto"/>
          <w:lang w:eastAsia="ar-SA"/>
        </w:rPr>
        <w:t>а</w:t>
      </w:r>
      <w:r w:rsidRPr="0038712E">
        <w:rPr>
          <w:color w:val="auto"/>
          <w:lang w:eastAsia="ar-SA"/>
        </w:rPr>
        <w:t xml:space="preserve">дминистрации </w:t>
      </w:r>
      <w:r w:rsidR="00C5754D">
        <w:rPr>
          <w:color w:val="auto"/>
          <w:lang w:eastAsia="ar-SA"/>
        </w:rPr>
        <w:t>поселения</w:t>
      </w:r>
      <w:r w:rsidRPr="0038712E">
        <w:rPr>
          <w:color w:val="auto"/>
          <w:lang w:eastAsia="ar-SA"/>
        </w:rPr>
        <w:t xml:space="preserve"> в информационно-телекоммуникационной сети «Интернет».</w:t>
      </w:r>
    </w:p>
    <w:bookmarkEnd w:id="43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Постановлением о подготовке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44" w:name="sub_46"/>
      <w:r w:rsidRPr="0038712E">
        <w:rPr>
          <w:color w:val="auto"/>
          <w:lang w:eastAsia="ar-SA"/>
        </w:rPr>
        <w:tab/>
        <w:t xml:space="preserve">14. Разработка проекта Генерального плана за счет средств бюджета поселения осуществляется на основании муниципального контракта, заключенного в соответствии с </w:t>
      </w:r>
      <w:hyperlink r:id="rId15" w:history="1">
        <w:r w:rsidRPr="0038712E">
          <w:rPr>
            <w:b/>
            <w:bCs/>
            <w:color w:val="106BBE"/>
            <w:lang w:eastAsia="ar-SA"/>
          </w:rPr>
          <w:t>законодательством</w:t>
        </w:r>
      </w:hyperlink>
      <w:r w:rsidRPr="0038712E">
        <w:rPr>
          <w:color w:val="auto"/>
          <w:lang w:eastAsia="ar-SA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45" w:name="sub_47"/>
      <w:bookmarkEnd w:id="44"/>
      <w:r w:rsidRPr="0038712E">
        <w:rPr>
          <w:color w:val="auto"/>
          <w:lang w:eastAsia="ar-SA"/>
        </w:rPr>
        <w:tab/>
        <w:t xml:space="preserve">15.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</w:t>
      </w:r>
      <w:hyperlink r:id="rId16" w:history="1">
        <w:r w:rsidRPr="0038712E">
          <w:rPr>
            <w:b/>
            <w:bCs/>
            <w:color w:val="106BBE"/>
            <w:lang w:eastAsia="ar-SA"/>
          </w:rPr>
          <w:t>градостроительного законодательства</w:t>
        </w:r>
      </w:hyperlink>
      <w:r w:rsidRPr="0038712E">
        <w:rPr>
          <w:color w:val="auto"/>
          <w:lang w:eastAsia="ar-SA"/>
        </w:rPr>
        <w:t xml:space="preserve"> и имеющим необходимый опыт практической работы в соответствующей области.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46" w:name="sub_48"/>
      <w:bookmarkEnd w:id="45"/>
      <w:r w:rsidRPr="0038712E">
        <w:rPr>
          <w:color w:val="auto"/>
          <w:lang w:eastAsia="ar-SA"/>
        </w:rPr>
        <w:tab/>
        <w:t xml:space="preserve">16. Разработка проекта Генерального плана осуществляется на основании задания на проектирование, разработанного в соответствии с требованиями </w:t>
      </w:r>
      <w:hyperlink r:id="rId17" w:history="1">
        <w:r w:rsidRPr="0038712E">
          <w:rPr>
            <w:b/>
            <w:bCs/>
            <w:color w:val="106BBE"/>
            <w:lang w:eastAsia="ar-SA"/>
          </w:rPr>
          <w:t>законодательства</w:t>
        </w:r>
      </w:hyperlink>
      <w:r w:rsidRPr="0038712E">
        <w:rPr>
          <w:color w:val="auto"/>
          <w:lang w:eastAsia="ar-SA"/>
        </w:rPr>
        <w:t xml:space="preserve"> Российской Федерации в области регулирования градостроительной деятельности, законодательства Тверской области, муниципальных правовых актов поселения и </w:t>
      </w:r>
      <w:r w:rsidR="00C5754D">
        <w:rPr>
          <w:color w:val="auto"/>
          <w:lang w:eastAsia="ar-SA"/>
        </w:rPr>
        <w:t>Конаковского</w:t>
      </w:r>
      <w:r w:rsidRPr="0038712E">
        <w:rPr>
          <w:color w:val="auto"/>
          <w:lang w:eastAsia="ar-SA"/>
        </w:rPr>
        <w:t xml:space="preserve"> района</w:t>
      </w:r>
      <w:bookmarkEnd w:id="46"/>
      <w:r w:rsidRPr="0038712E">
        <w:rPr>
          <w:color w:val="auto"/>
          <w:lang w:eastAsia="ar-SA"/>
        </w:rPr>
        <w:t>. Задание на проектирование проекта Генерального плана должно содержать следующие основные сведения: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требования к содержанию и форме разрабатываемых материалов, этапы, последовательность и сроки выполнения работ;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состав и порядок проведения инженерных изысканий;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требования к учету комплексных программ развития поселения, документов территориального планирования Российской Федерации и Тверской области, региональных и местных нормативов градостроительного проектирования, результатов общественных обсуждений проекта Генерального плана, предложений конкретных лиц;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перечень органов и организаций, предоставляющих исходные данные;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lastRenderedPageBreak/>
        <w:tab/>
        <w:t>иные сведения, необходимые для разработки проекта Генерального плана.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47" w:name="sub_49"/>
      <w:r w:rsidRPr="0038712E">
        <w:rPr>
          <w:color w:val="auto"/>
          <w:lang w:eastAsia="ar-SA"/>
        </w:rPr>
        <w:tab/>
        <w:t xml:space="preserve">17. Организацию работы по разработке и подготовке проекта Генерального плана в пределах своих полномочий обеспечивает </w:t>
      </w:r>
      <w:r w:rsidR="00C5754D">
        <w:rPr>
          <w:color w:val="auto"/>
          <w:lang w:eastAsia="ar-SA"/>
        </w:rPr>
        <w:t>а</w:t>
      </w:r>
      <w:r w:rsidRPr="0038712E">
        <w:rPr>
          <w:color w:val="auto"/>
          <w:lang w:eastAsia="ar-SA"/>
        </w:rPr>
        <w:t xml:space="preserve">дминистрации </w:t>
      </w:r>
      <w:proofErr w:type="spellStart"/>
      <w:r w:rsidR="00C5754D">
        <w:rPr>
          <w:color w:val="auto"/>
          <w:lang w:eastAsia="ar-SA"/>
        </w:rPr>
        <w:t>Старомелковского</w:t>
      </w:r>
      <w:proofErr w:type="spellEnd"/>
      <w:r w:rsidR="00C5754D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>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48" w:name="sub_50"/>
      <w:bookmarkEnd w:id="47"/>
      <w:r w:rsidRPr="0038712E">
        <w:rPr>
          <w:color w:val="auto"/>
          <w:lang w:eastAsia="ar-SA"/>
        </w:rPr>
        <w:tab/>
        <w:t>18. Заинтересованные лица вправе представить свои предложения по проекту Генерального плана.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49" w:name="sub_51"/>
      <w:bookmarkEnd w:id="48"/>
      <w:r w:rsidRPr="0038712E">
        <w:rPr>
          <w:color w:val="auto"/>
          <w:lang w:eastAsia="ar-SA"/>
        </w:rPr>
        <w:tab/>
        <w:t xml:space="preserve">19. Проект Генерального плана до его утверждения подлежит обязательному согласованию в соответствии со </w:t>
      </w:r>
      <w:hyperlink r:id="rId18" w:history="1">
        <w:r w:rsidRPr="0038712E">
          <w:rPr>
            <w:b/>
            <w:bCs/>
            <w:color w:val="106BBE"/>
            <w:lang w:eastAsia="ar-SA"/>
          </w:rPr>
          <w:t>статьей 25</w:t>
        </w:r>
      </w:hyperlink>
      <w:r w:rsidRPr="0038712E">
        <w:rPr>
          <w:color w:val="auto"/>
          <w:lang w:eastAsia="ar-SA"/>
        </w:rPr>
        <w:t xml:space="preserve"> </w:t>
      </w:r>
      <w:proofErr w:type="spellStart"/>
      <w:r w:rsidRPr="0038712E">
        <w:rPr>
          <w:color w:val="auto"/>
          <w:lang w:eastAsia="ar-SA"/>
        </w:rPr>
        <w:t>ГрК</w:t>
      </w:r>
      <w:proofErr w:type="spellEnd"/>
      <w:r w:rsidRPr="0038712E">
        <w:rPr>
          <w:color w:val="auto"/>
          <w:lang w:eastAsia="ar-SA"/>
        </w:rPr>
        <w:t xml:space="preserve"> РФ с уполномоченным Правительством РФ  федеральным органом исполнительной власти, Правительством Тверской области, заинтересованными органами местного самоуправления муниципальных образований, имеющих общую границу с поселением.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50" w:name="sub_52"/>
      <w:bookmarkEnd w:id="49"/>
      <w:r w:rsidRPr="0038712E">
        <w:rPr>
          <w:color w:val="auto"/>
          <w:lang w:eastAsia="ar-SA"/>
        </w:rPr>
        <w:tab/>
        <w:t>20. Доступ к проекту Генерального плана обеспечивается путем его размещения в информационной системе территориального планирования в информационно-коммуникационной сети «Интернет» не менее чем за 3 месяца до его утверждения.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51" w:name="sub_53"/>
      <w:bookmarkEnd w:id="50"/>
      <w:r w:rsidRPr="0038712E">
        <w:rPr>
          <w:color w:val="auto"/>
          <w:lang w:eastAsia="ar-SA"/>
        </w:rPr>
        <w:tab/>
        <w:t xml:space="preserve">21. Администрация </w:t>
      </w:r>
      <w:proofErr w:type="spellStart"/>
      <w:r w:rsidR="00C5754D">
        <w:rPr>
          <w:color w:val="auto"/>
          <w:lang w:eastAsia="ar-SA"/>
        </w:rPr>
        <w:t>Старомелковского</w:t>
      </w:r>
      <w:proofErr w:type="spellEnd"/>
      <w:r w:rsidR="00C5754D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 в случаях, предусмотренных </w:t>
      </w:r>
      <w:hyperlink r:id="rId19" w:history="1">
        <w:r w:rsidRPr="0038712E">
          <w:rPr>
            <w:b/>
            <w:bCs/>
            <w:color w:val="106BBE"/>
            <w:lang w:eastAsia="ar-SA"/>
          </w:rPr>
          <w:t xml:space="preserve">статьей 25 </w:t>
        </w:r>
      </w:hyperlink>
      <w:proofErr w:type="spellStart"/>
      <w:r w:rsidRPr="0038712E">
        <w:rPr>
          <w:color w:val="auto"/>
          <w:lang w:eastAsia="ar-SA"/>
        </w:rPr>
        <w:t>ГрК</w:t>
      </w:r>
      <w:proofErr w:type="spellEnd"/>
      <w:r w:rsidRPr="0038712E">
        <w:rPr>
          <w:color w:val="auto"/>
          <w:lang w:eastAsia="ar-SA"/>
        </w:rPr>
        <w:t xml:space="preserve"> РФ,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 </w:t>
      </w:r>
      <w:r w:rsidRPr="0038712E">
        <w:rPr>
          <w:color w:val="auto"/>
          <w:lang w:eastAsia="ar-SA"/>
        </w:rPr>
        <w:tab/>
        <w:t xml:space="preserve">Согласование проекта Генерального плана осуществляется </w:t>
      </w:r>
      <w:proofErr w:type="gramStart"/>
      <w:r w:rsidRPr="0038712E">
        <w:rPr>
          <w:color w:val="auto"/>
          <w:lang w:eastAsia="ar-SA"/>
        </w:rPr>
        <w:t>в трехмесячный срок со дня поступления в эти органы уведомления об обеспечении доступа к проекту</w:t>
      </w:r>
      <w:proofErr w:type="gramEnd"/>
      <w:r w:rsidRPr="0038712E">
        <w:rPr>
          <w:color w:val="auto"/>
          <w:lang w:eastAsia="ar-SA"/>
        </w:rPr>
        <w:t xml:space="preserve"> Генерального плана и материалам по его обоснованию в информационной системе территориального планирования.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После истечения срока, установленного абзацем вторым настоящего пункта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пункте 19  настоящего Положения.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52" w:name="sub_55"/>
      <w:bookmarkEnd w:id="51"/>
      <w:r w:rsidRPr="0038712E">
        <w:rPr>
          <w:color w:val="auto"/>
          <w:lang w:eastAsia="ar-SA"/>
        </w:rPr>
        <w:tab/>
        <w:t>22.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  <w:bookmarkStart w:id="53" w:name="sub_56"/>
      <w:bookmarkEnd w:id="52"/>
      <w:r w:rsidRPr="0038712E">
        <w:rPr>
          <w:color w:val="auto"/>
          <w:lang w:eastAsia="ar-SA"/>
        </w:rPr>
        <w:t xml:space="preserve"> </w:t>
      </w:r>
      <w:proofErr w:type="gramStart"/>
      <w:r w:rsidRPr="0038712E">
        <w:rPr>
          <w:color w:val="auto"/>
          <w:lang w:eastAsia="ar-SA"/>
        </w:rPr>
        <w:t xml:space="preserve">В случае поступления от одного или от нескольких указанных в </w:t>
      </w:r>
      <w:hyperlink r:id="rId20" w:anchor="sub_50" w:history="1">
        <w:r w:rsidRPr="0038712E">
          <w:rPr>
            <w:b/>
            <w:bCs/>
            <w:color w:val="106BBE"/>
            <w:lang w:eastAsia="ar-SA"/>
          </w:rPr>
          <w:t xml:space="preserve">пункте </w:t>
        </w:r>
      </w:hyperlink>
      <w:r w:rsidRPr="0038712E">
        <w:rPr>
          <w:b/>
          <w:bCs/>
          <w:color w:val="106BBE"/>
          <w:lang w:eastAsia="ar-SA"/>
        </w:rPr>
        <w:t>19</w:t>
      </w:r>
      <w:r w:rsidRPr="0038712E">
        <w:rPr>
          <w:color w:val="auto"/>
          <w:lang w:eastAsia="ar-SA"/>
        </w:rPr>
        <w:t xml:space="preserve"> настоящего Положения органов заключений, содержащих положения о несогласии с проектом Генерального плана с обоснованием принятого решения глава </w:t>
      </w:r>
      <w:r w:rsidR="00825CC8">
        <w:rPr>
          <w:color w:val="auto"/>
          <w:lang w:eastAsia="ar-SA"/>
        </w:rPr>
        <w:t xml:space="preserve">администрации </w:t>
      </w:r>
      <w:proofErr w:type="spellStart"/>
      <w:r w:rsidR="00C5754D">
        <w:rPr>
          <w:color w:val="auto"/>
          <w:lang w:eastAsia="ar-SA"/>
        </w:rPr>
        <w:t>Старомелковского</w:t>
      </w:r>
      <w:proofErr w:type="spellEnd"/>
      <w:r w:rsidR="00C5754D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 в течение 30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  <w:bookmarkEnd w:id="53"/>
      <w:proofErr w:type="gramEnd"/>
      <w:r w:rsidRPr="0038712E">
        <w:rPr>
          <w:color w:val="auto"/>
          <w:lang w:eastAsia="ar-SA"/>
        </w:rPr>
        <w:t xml:space="preserve"> Максимальный срок работы согласительной комиссии не может превышать 3 месяца.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23. По результатам работы согла</w:t>
      </w:r>
      <w:r w:rsidR="00C5754D">
        <w:rPr>
          <w:color w:val="auto"/>
          <w:lang w:eastAsia="ar-SA"/>
        </w:rPr>
        <w:t>сительная комиссия представляет</w:t>
      </w:r>
      <w:r w:rsidRPr="0038712E">
        <w:rPr>
          <w:color w:val="auto"/>
          <w:lang w:eastAsia="ar-SA"/>
        </w:rPr>
        <w:t>: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материалы в текстовой форме и в виде карт по несогласованным вопросам.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54" w:name="sub_57"/>
      <w:r w:rsidRPr="0038712E">
        <w:rPr>
          <w:color w:val="auto"/>
          <w:lang w:eastAsia="ar-SA"/>
        </w:rPr>
        <w:tab/>
        <w:t xml:space="preserve">24. На основании документов и материалов, представленных согласительной комиссией, глава </w:t>
      </w:r>
      <w:r w:rsidR="00825CC8">
        <w:rPr>
          <w:color w:val="auto"/>
          <w:lang w:eastAsia="ar-SA"/>
        </w:rPr>
        <w:t>администрации поселения</w:t>
      </w:r>
      <w:r w:rsidRPr="0038712E">
        <w:rPr>
          <w:color w:val="auto"/>
          <w:lang w:eastAsia="ar-SA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Совет депутатов поселения или об отклонении такого проекта и о направлении его на доработку.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55" w:name="sub_59"/>
      <w:r w:rsidRPr="0038712E">
        <w:rPr>
          <w:color w:val="auto"/>
          <w:lang w:eastAsia="ar-SA"/>
        </w:rPr>
        <w:tab/>
        <w:t>25. Протокол общественных обсуждений и заключение о результатах общественных обсуждений проекта Генерального плана являются обязательным приложением к проекту Генерального плана, направляемому в Совет депутато</w:t>
      </w:r>
      <w:r w:rsidR="00825CC8">
        <w:rPr>
          <w:color w:val="auto"/>
          <w:lang w:eastAsia="ar-SA"/>
        </w:rPr>
        <w:t xml:space="preserve">в </w:t>
      </w:r>
      <w:proofErr w:type="spellStart"/>
      <w:r w:rsidR="00825CC8">
        <w:rPr>
          <w:color w:val="auto"/>
          <w:lang w:eastAsia="ar-SA"/>
        </w:rPr>
        <w:t>Старомелковского</w:t>
      </w:r>
      <w:proofErr w:type="spellEnd"/>
      <w:r w:rsidR="00825CC8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>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56" w:name="sub_60"/>
      <w:bookmarkEnd w:id="55"/>
      <w:r w:rsidRPr="0038712E">
        <w:rPr>
          <w:color w:val="auto"/>
          <w:lang w:eastAsia="ar-SA"/>
        </w:rPr>
        <w:tab/>
        <w:t xml:space="preserve"> Совет депутатов </w:t>
      </w:r>
      <w:proofErr w:type="spellStart"/>
      <w:r w:rsidR="00825CC8">
        <w:rPr>
          <w:color w:val="auto"/>
          <w:lang w:eastAsia="ar-SA"/>
        </w:rPr>
        <w:t>Старомелковского</w:t>
      </w:r>
      <w:proofErr w:type="spellEnd"/>
      <w:r w:rsidR="00825CC8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 с учетом протокола общественных обсуждений и заключения о результатах общественных обсуждений проекта Генерального плана принимает решение об утверждении Генерального плана или </w:t>
      </w:r>
      <w:r w:rsidRPr="0038712E">
        <w:rPr>
          <w:color w:val="auto"/>
          <w:lang w:eastAsia="ar-SA"/>
        </w:rPr>
        <w:lastRenderedPageBreak/>
        <w:t xml:space="preserve">об отклонении проекта Генерального плана и о направлении его главе </w:t>
      </w:r>
      <w:r w:rsidR="00825CC8">
        <w:rPr>
          <w:color w:val="auto"/>
          <w:lang w:eastAsia="ar-SA"/>
        </w:rPr>
        <w:t xml:space="preserve">администрации </w:t>
      </w:r>
      <w:proofErr w:type="spellStart"/>
      <w:r w:rsidR="00825CC8">
        <w:rPr>
          <w:color w:val="auto"/>
          <w:lang w:eastAsia="ar-SA"/>
        </w:rPr>
        <w:t>Старомелковского</w:t>
      </w:r>
      <w:proofErr w:type="spellEnd"/>
      <w:r w:rsidR="00825CC8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 на доработку в соответствии с указанным заключением.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57" w:name="sub_61"/>
      <w:bookmarkEnd w:id="56"/>
      <w:r w:rsidRPr="0038712E">
        <w:rPr>
          <w:color w:val="auto"/>
          <w:lang w:eastAsia="ar-SA"/>
        </w:rPr>
        <w:tab/>
        <w:t>26.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  <w:bookmarkStart w:id="58" w:name="sub_66"/>
      <w:bookmarkEnd w:id="54"/>
      <w:bookmarkEnd w:id="57"/>
    </w:p>
    <w:p w:rsidR="0038712E" w:rsidRPr="0038712E" w:rsidRDefault="0038712E" w:rsidP="0038712E">
      <w:pPr>
        <w:suppressAutoHyphens/>
        <w:jc w:val="center"/>
        <w:rPr>
          <w:b/>
          <w:color w:val="auto"/>
          <w:lang w:eastAsia="ar-SA"/>
        </w:rPr>
      </w:pPr>
    </w:p>
    <w:p w:rsidR="0038712E" w:rsidRPr="0038712E" w:rsidRDefault="0038712E" w:rsidP="0038712E">
      <w:pPr>
        <w:suppressAutoHyphens/>
        <w:jc w:val="center"/>
        <w:rPr>
          <w:b/>
          <w:color w:val="auto"/>
          <w:lang w:eastAsia="ar-SA"/>
        </w:rPr>
      </w:pPr>
      <w:r w:rsidRPr="0038712E">
        <w:rPr>
          <w:b/>
          <w:color w:val="auto"/>
          <w:lang w:eastAsia="ar-SA"/>
        </w:rPr>
        <w:t xml:space="preserve">Раздел </w:t>
      </w:r>
      <w:r w:rsidRPr="0038712E">
        <w:rPr>
          <w:b/>
          <w:color w:val="auto"/>
          <w:lang w:val="en-US" w:eastAsia="ar-SA"/>
        </w:rPr>
        <w:t>IV</w:t>
      </w:r>
      <w:r w:rsidRPr="0038712E">
        <w:rPr>
          <w:b/>
          <w:color w:val="auto"/>
          <w:lang w:eastAsia="ar-SA"/>
        </w:rPr>
        <w:t>.</w:t>
      </w:r>
    </w:p>
    <w:p w:rsidR="0038712E" w:rsidRPr="0038712E" w:rsidRDefault="0038712E" w:rsidP="0038712E">
      <w:pPr>
        <w:suppressAutoHyphens/>
        <w:jc w:val="center"/>
        <w:rPr>
          <w:b/>
          <w:color w:val="auto"/>
          <w:lang w:eastAsia="ar-SA"/>
        </w:rPr>
      </w:pPr>
      <w:r w:rsidRPr="0038712E">
        <w:rPr>
          <w:b/>
          <w:color w:val="auto"/>
          <w:lang w:eastAsia="ar-SA"/>
        </w:rPr>
        <w:t>Порядок подготовки изменений и внесения их в Генеральный план</w:t>
      </w:r>
    </w:p>
    <w:bookmarkEnd w:id="58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59" w:name="sub_63"/>
      <w:r w:rsidRPr="0038712E">
        <w:rPr>
          <w:color w:val="auto"/>
          <w:lang w:eastAsia="ar-SA"/>
        </w:rPr>
        <w:tab/>
        <w:t xml:space="preserve">26. </w:t>
      </w:r>
      <w:proofErr w:type="gramStart"/>
      <w:r w:rsidRPr="0038712E">
        <w:rPr>
          <w:color w:val="auto"/>
          <w:lang w:eastAsia="ar-SA"/>
        </w:rPr>
        <w:t xml:space="preserve">Основанием для подготовки изменений и внесения их в Генеральный план являются направленные в Администрацию </w:t>
      </w:r>
      <w:proofErr w:type="spellStart"/>
      <w:r w:rsidR="00825CC8">
        <w:rPr>
          <w:color w:val="auto"/>
          <w:lang w:eastAsia="ar-SA"/>
        </w:rPr>
        <w:t>Старомелковского</w:t>
      </w:r>
      <w:proofErr w:type="spellEnd"/>
      <w:r w:rsidR="00825CC8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 предложения органов государственной власти Российской Федерации, органов государственной власти Тверской области, органов местного самоуправления, а также заинтересованных физических и юридических лиц.</w:t>
      </w:r>
      <w:proofErr w:type="gramEnd"/>
    </w:p>
    <w:bookmarkEnd w:id="59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60" w:name="sub_64"/>
      <w:r w:rsidRPr="0038712E">
        <w:rPr>
          <w:color w:val="auto"/>
          <w:lang w:eastAsia="ar-SA"/>
        </w:rPr>
        <w:tab/>
        <w:t xml:space="preserve">27. Внесение изменений в Генеральный план осуществляется в соответствии со </w:t>
      </w:r>
      <w:hyperlink r:id="rId21" w:history="1">
        <w:r w:rsidRPr="0038712E">
          <w:rPr>
            <w:b/>
            <w:bCs/>
            <w:color w:val="106BBE"/>
            <w:lang w:eastAsia="ar-SA"/>
          </w:rPr>
          <w:t>статьями  9</w:t>
        </w:r>
      </w:hyperlink>
      <w:r w:rsidRPr="0038712E">
        <w:rPr>
          <w:color w:val="auto"/>
          <w:lang w:eastAsia="ar-SA"/>
        </w:rPr>
        <w:t xml:space="preserve">, </w:t>
      </w:r>
      <w:hyperlink r:id="rId22" w:history="1">
        <w:r w:rsidRPr="0038712E">
          <w:rPr>
            <w:b/>
            <w:bCs/>
            <w:color w:val="106BBE"/>
            <w:lang w:eastAsia="ar-SA"/>
          </w:rPr>
          <w:t>24</w:t>
        </w:r>
      </w:hyperlink>
      <w:r w:rsidRPr="0038712E">
        <w:rPr>
          <w:color w:val="auto"/>
          <w:lang w:eastAsia="ar-SA"/>
        </w:rPr>
        <w:t xml:space="preserve">, </w:t>
      </w:r>
      <w:hyperlink r:id="rId23" w:history="1">
        <w:r w:rsidRPr="0038712E">
          <w:rPr>
            <w:b/>
            <w:bCs/>
            <w:color w:val="106BBE"/>
            <w:lang w:eastAsia="ar-SA"/>
          </w:rPr>
          <w:t>25</w:t>
        </w:r>
      </w:hyperlink>
      <w:r w:rsidRPr="0038712E">
        <w:rPr>
          <w:color w:val="auto"/>
          <w:lang w:eastAsia="ar-SA"/>
        </w:rPr>
        <w:t xml:space="preserve"> </w:t>
      </w:r>
      <w:proofErr w:type="spellStart"/>
      <w:r w:rsidRPr="0038712E">
        <w:rPr>
          <w:color w:val="auto"/>
          <w:lang w:eastAsia="ar-SA"/>
        </w:rPr>
        <w:t>ГрК</w:t>
      </w:r>
      <w:proofErr w:type="spellEnd"/>
      <w:r w:rsidRPr="0038712E">
        <w:rPr>
          <w:color w:val="auto"/>
          <w:lang w:eastAsia="ar-SA"/>
        </w:rPr>
        <w:t xml:space="preserve"> РФ и </w:t>
      </w:r>
      <w:hyperlink r:id="rId24" w:anchor="sub_62" w:history="1"/>
      <w:r w:rsidRPr="0038712E">
        <w:rPr>
          <w:b/>
          <w:bCs/>
          <w:color w:val="106BBE"/>
          <w:lang w:eastAsia="ar-SA"/>
        </w:rPr>
        <w:t xml:space="preserve"> разделом </w:t>
      </w:r>
      <w:r w:rsidRPr="0038712E">
        <w:rPr>
          <w:b/>
          <w:bCs/>
          <w:color w:val="106BBE"/>
          <w:lang w:val="en-US" w:eastAsia="ar-SA"/>
        </w:rPr>
        <w:t>III</w:t>
      </w:r>
      <w:r w:rsidRPr="0038712E">
        <w:rPr>
          <w:color w:val="auto"/>
          <w:lang w:eastAsia="ar-SA"/>
        </w:rPr>
        <w:t xml:space="preserve"> настоящего Положения.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61" w:name="sub_65"/>
      <w:bookmarkEnd w:id="60"/>
      <w:r w:rsidRPr="0038712E">
        <w:rPr>
          <w:color w:val="auto"/>
          <w:lang w:eastAsia="ar-SA"/>
        </w:rPr>
        <w:tab/>
        <w:t>28. Внесение в генеральный план изменений, предусматривающих изменение границ поселения в целях жилищного строительства или определения зон рекреационного назначения, осуществляется без проведения общественных обсуждений.</w:t>
      </w:r>
    </w:p>
    <w:bookmarkEnd w:id="61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</w:p>
    <w:p w:rsidR="0038712E" w:rsidRPr="0038712E" w:rsidRDefault="0038712E" w:rsidP="0038712E">
      <w:pPr>
        <w:suppressAutoHyphens/>
        <w:jc w:val="center"/>
        <w:rPr>
          <w:b/>
          <w:color w:val="auto"/>
          <w:lang w:eastAsia="ar-SA"/>
        </w:rPr>
      </w:pPr>
      <w:bookmarkStart w:id="62" w:name="sub_72"/>
      <w:r w:rsidRPr="0038712E">
        <w:rPr>
          <w:b/>
          <w:color w:val="auto"/>
          <w:lang w:eastAsia="ar-SA"/>
        </w:rPr>
        <w:t xml:space="preserve">Раздел </w:t>
      </w:r>
      <w:r w:rsidRPr="0038712E">
        <w:rPr>
          <w:b/>
          <w:color w:val="auto"/>
          <w:lang w:val="en-US" w:eastAsia="ar-SA"/>
        </w:rPr>
        <w:t>V</w:t>
      </w:r>
      <w:r w:rsidRPr="0038712E">
        <w:rPr>
          <w:b/>
          <w:color w:val="auto"/>
          <w:lang w:eastAsia="ar-SA"/>
        </w:rPr>
        <w:t>.</w:t>
      </w:r>
    </w:p>
    <w:p w:rsidR="0038712E" w:rsidRPr="0038712E" w:rsidRDefault="0038712E" w:rsidP="0038712E">
      <w:pPr>
        <w:keepNext/>
        <w:keepLines/>
        <w:jc w:val="center"/>
        <w:outlineLvl w:val="0"/>
        <w:rPr>
          <w:b/>
          <w:bCs/>
          <w:color w:val="auto"/>
          <w:lang w:eastAsia="en-US"/>
        </w:rPr>
      </w:pPr>
      <w:r w:rsidRPr="0038712E">
        <w:rPr>
          <w:b/>
          <w:bCs/>
          <w:color w:val="auto"/>
          <w:lang w:eastAsia="en-US"/>
        </w:rPr>
        <w:t>Порядок подготовки планов реализации Генерального плана</w:t>
      </w:r>
    </w:p>
    <w:bookmarkEnd w:id="62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63" w:name="sub_70"/>
      <w:r w:rsidRPr="0038712E">
        <w:rPr>
          <w:color w:val="auto"/>
          <w:lang w:eastAsia="ar-SA"/>
        </w:rPr>
        <w:tab/>
        <w:t>29. Подготовка плана реализации Генерального плана осуществляется в следующем порядке: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64" w:name="sub_67"/>
      <w:bookmarkEnd w:id="63"/>
      <w:r w:rsidRPr="0038712E">
        <w:rPr>
          <w:color w:val="auto"/>
          <w:lang w:eastAsia="ar-SA"/>
        </w:rPr>
        <w:tab/>
        <w:t xml:space="preserve">1) принятие главой </w:t>
      </w:r>
      <w:r w:rsidR="006F725F">
        <w:rPr>
          <w:color w:val="auto"/>
          <w:lang w:eastAsia="ar-SA"/>
        </w:rPr>
        <w:t xml:space="preserve">администрации </w:t>
      </w:r>
      <w:proofErr w:type="spellStart"/>
      <w:r w:rsidR="006F725F">
        <w:rPr>
          <w:color w:val="auto"/>
          <w:lang w:eastAsia="ar-SA"/>
        </w:rPr>
        <w:t>Старомелковского</w:t>
      </w:r>
      <w:proofErr w:type="spellEnd"/>
      <w:r w:rsidR="006F725F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 решения о разработке проекта плана реализации Генерального плана, в котором определяется уполномоченный орган Администрации </w:t>
      </w:r>
      <w:proofErr w:type="spellStart"/>
      <w:r w:rsidR="006F725F">
        <w:rPr>
          <w:color w:val="auto"/>
          <w:lang w:eastAsia="ar-SA"/>
        </w:rPr>
        <w:t>Старомелковского</w:t>
      </w:r>
      <w:proofErr w:type="spellEnd"/>
      <w:r w:rsidR="006F725F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 (далее – Уполномоченный орган), ответственный за разработку проекта плана реализации.</w:t>
      </w:r>
      <w:bookmarkEnd w:id="64"/>
      <w:r w:rsidRPr="0038712E">
        <w:rPr>
          <w:color w:val="auto"/>
          <w:lang w:eastAsia="ar-SA"/>
        </w:rPr>
        <w:t xml:space="preserve"> Решение о подготовке плана реализации Генерального плана принимается в форме постановления Администрации </w:t>
      </w:r>
      <w:proofErr w:type="spellStart"/>
      <w:r w:rsidR="006F725F">
        <w:rPr>
          <w:color w:val="auto"/>
          <w:lang w:eastAsia="ar-SA"/>
        </w:rPr>
        <w:t>Старомелковского</w:t>
      </w:r>
      <w:proofErr w:type="spellEnd"/>
      <w:r w:rsidR="006F725F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, которое размещается на </w:t>
      </w:r>
      <w:hyperlink r:id="rId25" w:history="1">
        <w:r w:rsidRPr="0038712E">
          <w:rPr>
            <w:b/>
            <w:bCs/>
            <w:color w:val="106BBE"/>
            <w:lang w:eastAsia="ar-SA"/>
          </w:rPr>
          <w:t>официальном сайте</w:t>
        </w:r>
      </w:hyperlink>
      <w:r w:rsidRPr="0038712E">
        <w:rPr>
          <w:color w:val="auto"/>
          <w:lang w:eastAsia="ar-SA"/>
        </w:rPr>
        <w:t xml:space="preserve"> Администрации</w:t>
      </w:r>
      <w:r w:rsidR="001D11F0">
        <w:rPr>
          <w:color w:val="auto"/>
          <w:lang w:eastAsia="ar-SA"/>
        </w:rPr>
        <w:t xml:space="preserve"> поселения</w:t>
      </w:r>
      <w:r w:rsidRPr="0038712E">
        <w:rPr>
          <w:color w:val="auto"/>
          <w:lang w:eastAsia="ar-SA"/>
        </w:rPr>
        <w:t xml:space="preserve"> в информационно-коммуникационной сети «Интернет»;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65" w:name="sub_68"/>
      <w:r w:rsidRPr="0038712E">
        <w:rPr>
          <w:color w:val="auto"/>
          <w:lang w:eastAsia="ar-SA"/>
        </w:rPr>
        <w:tab/>
        <w:t>2) разработка Уполномоченным органом проекта плана реализации Генерального плана;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66" w:name="sub_69"/>
      <w:bookmarkEnd w:id="65"/>
      <w:r w:rsidRPr="0038712E">
        <w:rPr>
          <w:color w:val="auto"/>
          <w:lang w:eastAsia="ar-SA"/>
        </w:rPr>
        <w:tab/>
        <w:t>3) утверждение плана реализации Генерального плана.</w:t>
      </w:r>
      <w:bookmarkEnd w:id="66"/>
      <w:r w:rsidRPr="0038712E">
        <w:rPr>
          <w:color w:val="auto"/>
          <w:lang w:eastAsia="ar-SA"/>
        </w:rPr>
        <w:t xml:space="preserve"> Решение об утверждении плана реализации Генерального плана принимается в форме постановления, которое размещается на </w:t>
      </w:r>
      <w:hyperlink r:id="rId26" w:history="1">
        <w:r w:rsidRPr="0038712E">
          <w:rPr>
            <w:b/>
            <w:bCs/>
            <w:color w:val="106BBE"/>
            <w:lang w:eastAsia="ar-SA"/>
          </w:rPr>
          <w:t>официальном сайте</w:t>
        </w:r>
      </w:hyperlink>
      <w:r w:rsidRPr="0038712E">
        <w:rPr>
          <w:color w:val="auto"/>
          <w:lang w:eastAsia="ar-SA"/>
        </w:rPr>
        <w:t xml:space="preserve"> Администрации в информационно-коммуникационной сети «Интернет».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bookmarkStart w:id="67" w:name="sub_71"/>
      <w:r w:rsidRPr="0038712E">
        <w:rPr>
          <w:color w:val="auto"/>
          <w:lang w:eastAsia="ar-SA"/>
        </w:rPr>
        <w:tab/>
        <w:t>30. Реализация Генерального плана осуществляется путем:</w:t>
      </w:r>
    </w:p>
    <w:bookmarkEnd w:id="67"/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tab/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территории;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  <w:r w:rsidRPr="0038712E">
        <w:rPr>
          <w:color w:val="auto"/>
          <w:lang w:eastAsia="ar-SA"/>
        </w:rPr>
        <w:lastRenderedPageBreak/>
        <w:tab/>
      </w:r>
      <w:proofErr w:type="gramStart"/>
      <w:r w:rsidRPr="0038712E">
        <w:rPr>
          <w:color w:val="auto"/>
          <w:lang w:eastAsia="ar-SA"/>
        </w:rPr>
        <w:t>выполнения мероприятий, которые предусмотрены программами, утвержденными Администрацией</w:t>
      </w:r>
      <w:r w:rsidR="00850FFB">
        <w:rPr>
          <w:color w:val="auto"/>
          <w:lang w:eastAsia="ar-SA"/>
        </w:rPr>
        <w:t xml:space="preserve"> </w:t>
      </w:r>
      <w:proofErr w:type="spellStart"/>
      <w:r w:rsidR="00850FFB">
        <w:rPr>
          <w:color w:val="auto"/>
          <w:lang w:eastAsia="ar-SA"/>
        </w:rPr>
        <w:t>Старомелковского</w:t>
      </w:r>
      <w:proofErr w:type="spellEnd"/>
      <w:r w:rsidR="00850FFB">
        <w:rPr>
          <w:color w:val="auto"/>
          <w:lang w:eastAsia="ar-SA"/>
        </w:rPr>
        <w:t xml:space="preserve"> сельского</w:t>
      </w:r>
      <w:r w:rsidRPr="0038712E">
        <w:rPr>
          <w:color w:val="auto"/>
          <w:lang w:eastAsia="ar-SA"/>
        </w:rPr>
        <w:t xml:space="preserve"> </w:t>
      </w:r>
      <w:r w:rsidR="00850FFB">
        <w:rPr>
          <w:color w:val="auto"/>
          <w:lang w:eastAsia="ar-SA"/>
        </w:rPr>
        <w:t>поселения</w:t>
      </w:r>
      <w:r w:rsidRPr="0038712E">
        <w:rPr>
          <w:color w:val="auto"/>
          <w:lang w:eastAsia="ar-SA"/>
        </w:rPr>
        <w:t xml:space="preserve"> и реализуемыми за счет средств местного бюджета, или нормативными правовыми актами Администрации </w:t>
      </w:r>
      <w:proofErr w:type="spellStart"/>
      <w:r w:rsidR="00850FFB" w:rsidRPr="00850FFB">
        <w:rPr>
          <w:color w:val="auto"/>
          <w:lang w:eastAsia="ar-SA"/>
        </w:rPr>
        <w:t>Старомелковского</w:t>
      </w:r>
      <w:proofErr w:type="spellEnd"/>
      <w:r w:rsidR="00850FFB" w:rsidRPr="00850FFB">
        <w:rPr>
          <w:color w:val="auto"/>
          <w:lang w:eastAsia="ar-SA"/>
        </w:rPr>
        <w:t xml:space="preserve"> сельского поселения</w:t>
      </w:r>
      <w:r w:rsidRPr="0038712E">
        <w:rPr>
          <w:color w:val="auto"/>
          <w:lang w:eastAsia="ar-SA"/>
        </w:rPr>
        <w:t xml:space="preserve">, или в установленном Администрацией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 поселения, программами комплексного развития транспортной инфраструктуры </w:t>
      </w:r>
      <w:bookmarkStart w:id="68" w:name="_GoBack"/>
      <w:bookmarkEnd w:id="68"/>
      <w:r w:rsidRPr="0038712E">
        <w:rPr>
          <w:color w:val="auto"/>
          <w:lang w:eastAsia="ar-SA"/>
        </w:rPr>
        <w:t>поселения, программами комплексного развития социальной инфраструктуры поселения и (при наличии) инвестиционными</w:t>
      </w:r>
      <w:proofErr w:type="gramEnd"/>
      <w:r w:rsidRPr="0038712E">
        <w:rPr>
          <w:color w:val="auto"/>
          <w:lang w:eastAsia="ar-SA"/>
        </w:rPr>
        <w:t xml:space="preserve"> программами организаций коммунального комплекса.</w:t>
      </w:r>
    </w:p>
    <w:p w:rsidR="0038712E" w:rsidRPr="0038712E" w:rsidRDefault="0038712E" w:rsidP="0038712E">
      <w:pPr>
        <w:suppressAutoHyphens/>
        <w:jc w:val="both"/>
        <w:rPr>
          <w:color w:val="auto"/>
          <w:lang w:eastAsia="ar-SA"/>
        </w:rPr>
      </w:pPr>
    </w:p>
    <w:p w:rsidR="00F43865" w:rsidRPr="00F43865" w:rsidRDefault="00F43865" w:rsidP="00F43865">
      <w:pPr>
        <w:spacing w:after="160" w:line="259" w:lineRule="auto"/>
        <w:jc w:val="both"/>
        <w:rPr>
          <w:color w:val="auto"/>
          <w:sz w:val="28"/>
          <w:szCs w:val="28"/>
          <w:lang w:eastAsia="en-US"/>
        </w:rPr>
      </w:pPr>
    </w:p>
    <w:p w:rsidR="00F43865" w:rsidRDefault="00F43865" w:rsidP="00F34711">
      <w:pPr>
        <w:jc w:val="right"/>
      </w:pPr>
    </w:p>
    <w:p w:rsidR="00F43865" w:rsidRDefault="00F43865" w:rsidP="00F34711">
      <w:pPr>
        <w:jc w:val="right"/>
      </w:pPr>
    </w:p>
    <w:sectPr w:rsidR="00F43865" w:rsidSect="001B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6C3"/>
    <w:rsid w:val="0004603A"/>
    <w:rsid w:val="000D4CE7"/>
    <w:rsid w:val="00106DA5"/>
    <w:rsid w:val="00132C52"/>
    <w:rsid w:val="00171736"/>
    <w:rsid w:val="00171F59"/>
    <w:rsid w:val="00184926"/>
    <w:rsid w:val="001B2E62"/>
    <w:rsid w:val="001D11F0"/>
    <w:rsid w:val="002A0468"/>
    <w:rsid w:val="002F0DDD"/>
    <w:rsid w:val="00300553"/>
    <w:rsid w:val="00337F1F"/>
    <w:rsid w:val="003612EF"/>
    <w:rsid w:val="0037711F"/>
    <w:rsid w:val="0038712E"/>
    <w:rsid w:val="003A3F8E"/>
    <w:rsid w:val="00400092"/>
    <w:rsid w:val="004015D9"/>
    <w:rsid w:val="00491BAA"/>
    <w:rsid w:val="00493DEA"/>
    <w:rsid w:val="004F7DDB"/>
    <w:rsid w:val="00523B20"/>
    <w:rsid w:val="00556E81"/>
    <w:rsid w:val="006F725F"/>
    <w:rsid w:val="007926C7"/>
    <w:rsid w:val="00825CC8"/>
    <w:rsid w:val="00850FFB"/>
    <w:rsid w:val="00853FA9"/>
    <w:rsid w:val="00857162"/>
    <w:rsid w:val="00904EDD"/>
    <w:rsid w:val="009E7A5C"/>
    <w:rsid w:val="00A67097"/>
    <w:rsid w:val="00A94A31"/>
    <w:rsid w:val="00B86251"/>
    <w:rsid w:val="00B964AB"/>
    <w:rsid w:val="00C5754D"/>
    <w:rsid w:val="00CC26C3"/>
    <w:rsid w:val="00D1242B"/>
    <w:rsid w:val="00D9411A"/>
    <w:rsid w:val="00DB138B"/>
    <w:rsid w:val="00F34711"/>
    <w:rsid w:val="00F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51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711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711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uiPriority w:val="99"/>
    <w:semiHidden/>
    <w:rsid w:val="00F34711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F34711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uiPriority w:val="99"/>
    <w:rsid w:val="00F34711"/>
  </w:style>
  <w:style w:type="table" w:styleId="a5">
    <w:name w:val="Table Grid"/>
    <w:basedOn w:val="a1"/>
    <w:uiPriority w:val="99"/>
    <w:locked/>
    <w:rsid w:val="00493DE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2C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32C52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Title"/>
    <w:basedOn w:val="a"/>
    <w:next w:val="a"/>
    <w:link w:val="a9"/>
    <w:qFormat/>
    <w:locked/>
    <w:rsid w:val="003612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3612E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6320377/0" TargetMode="External"/><Relationship Id="rId13" Type="http://schemas.openxmlformats.org/officeDocument/2006/relationships/hyperlink" Target="http://internet.garant.ru/document/redirect/12127232/59" TargetMode="External"/><Relationship Id="rId18" Type="http://schemas.openxmlformats.org/officeDocument/2006/relationships/hyperlink" Target="http://internet.garant.ru/document/redirect/12138258/25" TargetMode="External"/><Relationship Id="rId26" Type="http://schemas.openxmlformats.org/officeDocument/2006/relationships/hyperlink" Target="http://internet.garant.ru/document/redirect/16327219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8258/9" TargetMode="External"/><Relationship Id="rId7" Type="http://schemas.openxmlformats.org/officeDocument/2006/relationships/hyperlink" Target="http://internet.garant.ru/document/redirect/12186381/0" TargetMode="External"/><Relationship Id="rId12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75;&#1086;&#1088;&#1086;&#1076;&#1072;%20&#1058;&#1086;&#1088;&#1078;&#1082;&#1072;%20&#1058;&#1074;&#1077;&#1088;&#1089;&#1082;&#1086;&#1081;%20&#1086;&#1073;&#1083;&#1072;&#1089;&#1090;&#1080;%20&#1086;&#1090;%2028%20&#1080;&#1102;&#1085;&#1103;%202016%20&#1075;%20N%203.rtf" TargetMode="External"/><Relationship Id="rId17" Type="http://schemas.openxmlformats.org/officeDocument/2006/relationships/hyperlink" Target="http://internet.garant.ru/document/redirect/12138258/0" TargetMode="External"/><Relationship Id="rId25" Type="http://schemas.openxmlformats.org/officeDocument/2006/relationships/hyperlink" Target="http://internet.garant.ru/document/redirect/16327219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38258/0" TargetMode="External"/><Relationship Id="rId20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75;&#1086;&#1088;&#1086;&#1076;&#1072;%20&#1058;&#1086;&#1088;&#1078;&#1082;&#1072;%20&#1058;&#1074;&#1077;&#1088;&#1089;&#1082;&#1086;&#1081;%20&#1086;&#1073;&#1083;&#1072;&#1089;&#1090;&#1080;%20&#1086;&#1090;%2028%20&#1080;&#1102;&#1085;&#1103;%202016%20&#1075;%20N%203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2138258/25" TargetMode="External"/><Relationship Id="rId24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077;%20&#1040;&#1076;&#1084;&#1080;&#1085;&#1080;&#1089;&#1090;&#1088;&#1072;&#1094;&#1080;&#1080;%20&#1075;&#1086;&#1088;&#1086;&#1076;&#1072;%20&#1058;&#1086;&#1088;&#1078;&#1082;&#1072;%20&#1058;&#1074;&#1077;&#1088;&#1089;&#1082;&#1086;&#1081;%20&#1086;&#1073;&#1083;&#1072;&#1089;&#1090;&#1080;%20&#1086;&#1090;%2028%20&#1080;&#1102;&#1085;&#1103;%202016%20&#1075;%20N%203.rtf" TargetMode="External"/><Relationship Id="rId5" Type="http://schemas.openxmlformats.org/officeDocument/2006/relationships/hyperlink" Target="http://internet.garant.ru/document/redirect/12138258/0" TargetMode="External"/><Relationship Id="rId15" Type="http://schemas.openxmlformats.org/officeDocument/2006/relationships/hyperlink" Target="http://internet.garant.ru/document/redirect/70353464/2" TargetMode="External"/><Relationship Id="rId23" Type="http://schemas.openxmlformats.org/officeDocument/2006/relationships/hyperlink" Target="http://internet.garant.ru/document/redirect/12138258/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38258/27" TargetMode="External"/><Relationship Id="rId19" Type="http://schemas.openxmlformats.org/officeDocument/2006/relationships/hyperlink" Target="http://internet.garant.ru/document/redirect/12138258/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58/9" TargetMode="External"/><Relationship Id="rId14" Type="http://schemas.openxmlformats.org/officeDocument/2006/relationships/hyperlink" Target="http://internet.garant.ru/document/redirect/16327219/0" TargetMode="External"/><Relationship Id="rId22" Type="http://schemas.openxmlformats.org/officeDocument/2006/relationships/hyperlink" Target="http://internet.garant.ru/document/redirect/12138258/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 АДМИНИСТРАЦИЯ ГОРОДСКОГО ПОСЕЛЕНИЯ </vt:lpstr>
    </vt:vector>
  </TitlesOfParts>
  <Company>SPecialiST RePack</Company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 АДМИНИСТРАЦИЯ ГОРОДСКОГО ПОСЕЛЕНИЯ </dc:title>
  <dc:subject/>
  <dc:creator>Пользователь</dc:creator>
  <cp:keywords/>
  <dc:description/>
  <cp:lastModifiedBy>Секретарь</cp:lastModifiedBy>
  <cp:revision>15</cp:revision>
  <cp:lastPrinted>2020-10-13T12:20:00Z</cp:lastPrinted>
  <dcterms:created xsi:type="dcterms:W3CDTF">2019-04-15T12:13:00Z</dcterms:created>
  <dcterms:modified xsi:type="dcterms:W3CDTF">2020-10-15T13:14:00Z</dcterms:modified>
</cp:coreProperties>
</file>