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E" w:rsidRPr="00693606" w:rsidRDefault="009F5CBE" w:rsidP="009F5CBE">
      <w:pPr>
        <w:widowControl/>
        <w:autoSpaceDE/>
        <w:autoSpaceDN/>
        <w:adjustRightInd/>
        <w:jc w:val="center"/>
        <w:rPr>
          <w:rFonts w:ascii="Times New Roman" w:eastAsia="Calibri" w:hAnsi="Times New Roman" w:cs="Times New Roman"/>
          <w:b/>
          <w:sz w:val="24"/>
          <w:szCs w:val="24"/>
          <w:lang w:eastAsia="en-US"/>
        </w:rPr>
      </w:pPr>
      <w:r w:rsidRPr="00693606">
        <w:rPr>
          <w:rFonts w:ascii="Times New Roman" w:eastAsia="Calibri" w:hAnsi="Times New Roman" w:cs="Times New Roman"/>
          <w:b/>
          <w:sz w:val="24"/>
          <w:szCs w:val="24"/>
          <w:lang w:eastAsia="en-US"/>
        </w:rPr>
        <w:t>МУНИЦИПАЛЬНОЕ  УЧРЕЖДЕНИЕ</w:t>
      </w:r>
    </w:p>
    <w:p w:rsidR="009F5CBE" w:rsidRPr="00693606" w:rsidRDefault="009F5CBE" w:rsidP="009F5CBE">
      <w:pPr>
        <w:widowControl/>
        <w:autoSpaceDE/>
        <w:autoSpaceDN/>
        <w:adjustRightInd/>
        <w:jc w:val="center"/>
        <w:rPr>
          <w:rFonts w:ascii="Times New Roman" w:eastAsia="Calibri" w:hAnsi="Times New Roman" w:cs="Times New Roman"/>
          <w:b/>
          <w:sz w:val="24"/>
          <w:szCs w:val="24"/>
          <w:lang w:eastAsia="en-US"/>
        </w:rPr>
      </w:pPr>
      <w:r w:rsidRPr="00693606">
        <w:rPr>
          <w:rFonts w:ascii="Times New Roman" w:eastAsia="Calibri" w:hAnsi="Times New Roman" w:cs="Times New Roman"/>
          <w:b/>
          <w:sz w:val="24"/>
          <w:szCs w:val="24"/>
          <w:lang w:eastAsia="en-US"/>
        </w:rPr>
        <w:t xml:space="preserve"> «АДМИНИСТРАЦИЯ  СТАРОМЕЛКОВСКОГО  СЕЛЬСКОГО  ПОСЕЛЕНИЯ»</w:t>
      </w:r>
    </w:p>
    <w:p w:rsidR="009F5CBE" w:rsidRPr="00693606" w:rsidRDefault="009F5CBE" w:rsidP="009F5CBE">
      <w:pPr>
        <w:widowControl/>
        <w:autoSpaceDE/>
        <w:autoSpaceDN/>
        <w:adjustRightInd/>
        <w:jc w:val="center"/>
        <w:rPr>
          <w:rFonts w:ascii="Times New Roman" w:eastAsia="Calibri" w:hAnsi="Times New Roman" w:cs="Times New Roman"/>
          <w:b/>
          <w:sz w:val="24"/>
          <w:szCs w:val="24"/>
          <w:lang w:eastAsia="en-US"/>
        </w:rPr>
      </w:pPr>
      <w:r w:rsidRPr="00693606">
        <w:rPr>
          <w:rFonts w:ascii="Times New Roman" w:eastAsia="Calibri" w:hAnsi="Times New Roman" w:cs="Times New Roman"/>
          <w:b/>
          <w:sz w:val="24"/>
          <w:szCs w:val="24"/>
          <w:lang w:eastAsia="en-US"/>
        </w:rPr>
        <w:t>КОНАКОВСКОГО  РАЙОНА  ТВЕРСКОЙ  ОБЛАСТИ</w:t>
      </w:r>
    </w:p>
    <w:p w:rsidR="009F5CBE" w:rsidRPr="00693606" w:rsidRDefault="009F5CBE" w:rsidP="009F5CBE">
      <w:pPr>
        <w:widowControl/>
        <w:autoSpaceDE/>
        <w:autoSpaceDN/>
        <w:adjustRightInd/>
        <w:jc w:val="center"/>
        <w:rPr>
          <w:rFonts w:ascii="Times New Roman" w:eastAsia="Calibri" w:hAnsi="Times New Roman" w:cs="Times New Roman"/>
          <w:sz w:val="24"/>
          <w:szCs w:val="24"/>
          <w:lang w:eastAsia="en-US"/>
        </w:rPr>
      </w:pPr>
      <w:r w:rsidRPr="00693606">
        <w:rPr>
          <w:rFonts w:ascii="Times New Roman" w:eastAsia="Calibri" w:hAnsi="Times New Roman" w:cs="Times New Roman"/>
          <w:sz w:val="24"/>
          <w:szCs w:val="24"/>
          <w:lang w:eastAsia="en-US"/>
        </w:rPr>
        <w:t>__________________________________________________________________________</w:t>
      </w:r>
    </w:p>
    <w:p w:rsidR="009F5CBE" w:rsidRPr="00693606" w:rsidRDefault="009F5CBE" w:rsidP="009F5CBE">
      <w:pPr>
        <w:widowControl/>
        <w:autoSpaceDE/>
        <w:autoSpaceDN/>
        <w:adjustRightInd/>
        <w:jc w:val="center"/>
        <w:rPr>
          <w:rFonts w:ascii="Times New Roman" w:eastAsia="Calibri" w:hAnsi="Times New Roman" w:cs="Times New Roman"/>
          <w:b/>
          <w:sz w:val="28"/>
          <w:szCs w:val="28"/>
          <w:lang w:eastAsia="en-US"/>
        </w:rPr>
      </w:pPr>
      <w:r w:rsidRPr="00693606">
        <w:rPr>
          <w:rFonts w:ascii="Times New Roman" w:eastAsia="Calibri" w:hAnsi="Times New Roman" w:cs="Times New Roman"/>
          <w:b/>
          <w:sz w:val="28"/>
          <w:szCs w:val="28"/>
          <w:lang w:eastAsia="en-US"/>
        </w:rPr>
        <w:t>П О С Т А Н О В Л Е Н И Е</w:t>
      </w:r>
    </w:p>
    <w:p w:rsidR="009F5CBE" w:rsidRPr="00693606" w:rsidRDefault="009F5CBE" w:rsidP="009F5CBE">
      <w:pPr>
        <w:widowControl/>
        <w:autoSpaceDE/>
        <w:autoSpaceDN/>
        <w:adjustRightInd/>
        <w:rPr>
          <w:rFonts w:ascii="Times New Roman" w:eastAsia="Calibri" w:hAnsi="Times New Roman" w:cs="Times New Roman"/>
          <w:sz w:val="28"/>
          <w:szCs w:val="28"/>
          <w:lang w:eastAsia="en-US"/>
        </w:rPr>
      </w:pPr>
    </w:p>
    <w:p w:rsidR="009F5CBE" w:rsidRPr="002A3C17" w:rsidRDefault="009F5CBE" w:rsidP="009F5CBE">
      <w:pPr>
        <w:widowControl/>
        <w:autoSpaceDE/>
        <w:autoSpaceDN/>
        <w:adjustRightInd/>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lang w:eastAsia="en-US"/>
        </w:rPr>
        <w:t>«</w:t>
      </w:r>
      <w:r w:rsidR="002B41B0">
        <w:rPr>
          <w:rFonts w:ascii="Times New Roman" w:eastAsia="Calibri" w:hAnsi="Times New Roman" w:cs="Times New Roman"/>
          <w:b/>
          <w:sz w:val="28"/>
          <w:szCs w:val="28"/>
          <w:lang w:eastAsia="en-US"/>
        </w:rPr>
        <w:t>2</w:t>
      </w:r>
      <w:r w:rsidR="002A3C17">
        <w:rPr>
          <w:rFonts w:ascii="Times New Roman" w:eastAsia="Calibri" w:hAnsi="Times New Roman" w:cs="Times New Roman"/>
          <w:b/>
          <w:sz w:val="28"/>
          <w:szCs w:val="28"/>
          <w:lang w:eastAsia="en-US"/>
        </w:rPr>
        <w:t>5</w:t>
      </w:r>
      <w:r>
        <w:rPr>
          <w:rFonts w:ascii="Times New Roman" w:eastAsia="Calibri" w:hAnsi="Times New Roman" w:cs="Times New Roman"/>
          <w:b/>
          <w:sz w:val="28"/>
          <w:szCs w:val="28"/>
          <w:lang w:eastAsia="en-US"/>
        </w:rPr>
        <w:t>»</w:t>
      </w:r>
      <w:r w:rsidR="004B6AA7">
        <w:rPr>
          <w:rFonts w:ascii="Times New Roman" w:eastAsia="Calibri" w:hAnsi="Times New Roman" w:cs="Times New Roman"/>
          <w:b/>
          <w:sz w:val="28"/>
          <w:szCs w:val="28"/>
          <w:lang w:eastAsia="en-US"/>
        </w:rPr>
        <w:t xml:space="preserve"> </w:t>
      </w:r>
      <w:r w:rsidR="002B41B0">
        <w:rPr>
          <w:rFonts w:ascii="Times New Roman" w:eastAsia="Calibri" w:hAnsi="Times New Roman" w:cs="Times New Roman"/>
          <w:b/>
          <w:sz w:val="28"/>
          <w:szCs w:val="28"/>
          <w:lang w:eastAsia="en-US"/>
        </w:rPr>
        <w:t xml:space="preserve">сентября </w:t>
      </w:r>
      <w:r w:rsidRPr="00693606">
        <w:rPr>
          <w:rFonts w:ascii="Times New Roman" w:eastAsia="Calibri" w:hAnsi="Times New Roman" w:cs="Times New Roman"/>
          <w:b/>
          <w:sz w:val="28"/>
          <w:szCs w:val="28"/>
          <w:lang w:eastAsia="en-US"/>
        </w:rPr>
        <w:t>201</w:t>
      </w:r>
      <w:r>
        <w:rPr>
          <w:rFonts w:ascii="Times New Roman" w:eastAsia="Calibri" w:hAnsi="Times New Roman" w:cs="Times New Roman"/>
          <w:b/>
          <w:sz w:val="28"/>
          <w:szCs w:val="28"/>
          <w:lang w:eastAsia="en-US"/>
        </w:rPr>
        <w:t>7</w:t>
      </w:r>
      <w:r w:rsidRPr="00693606">
        <w:rPr>
          <w:rFonts w:ascii="Times New Roman" w:eastAsia="Calibri" w:hAnsi="Times New Roman" w:cs="Times New Roman"/>
          <w:b/>
          <w:sz w:val="28"/>
          <w:szCs w:val="28"/>
          <w:lang w:eastAsia="en-US"/>
        </w:rPr>
        <w:t xml:space="preserve"> г.              д. Старое  Мелково                 </w:t>
      </w:r>
      <w:r w:rsidRPr="00693606">
        <w:rPr>
          <w:rFonts w:ascii="Times New Roman" w:eastAsia="Calibri" w:hAnsi="Times New Roman" w:cs="Times New Roman"/>
          <w:b/>
          <w:sz w:val="28"/>
          <w:szCs w:val="28"/>
          <w:lang w:eastAsia="en-US"/>
        </w:rPr>
        <w:tab/>
      </w:r>
      <w:r w:rsidRPr="002A3C17">
        <w:rPr>
          <w:rFonts w:ascii="Times New Roman" w:eastAsia="Calibri" w:hAnsi="Times New Roman" w:cs="Times New Roman"/>
          <w:b/>
          <w:sz w:val="28"/>
          <w:szCs w:val="28"/>
          <w:u w:val="single"/>
          <w:lang w:eastAsia="en-US"/>
        </w:rPr>
        <w:t xml:space="preserve">№  </w:t>
      </w:r>
      <w:r w:rsidR="002A3C17" w:rsidRPr="002A3C17">
        <w:rPr>
          <w:rFonts w:ascii="Times New Roman" w:eastAsia="Calibri" w:hAnsi="Times New Roman" w:cs="Times New Roman"/>
          <w:b/>
          <w:sz w:val="28"/>
          <w:szCs w:val="28"/>
          <w:u w:val="single"/>
          <w:lang w:eastAsia="en-US"/>
        </w:rPr>
        <w:t>137</w:t>
      </w:r>
    </w:p>
    <w:p w:rsidR="009F5CBE" w:rsidRPr="00693606" w:rsidRDefault="009F5CBE" w:rsidP="009F5CBE">
      <w:pPr>
        <w:widowControl/>
        <w:autoSpaceDE/>
        <w:autoSpaceDN/>
        <w:adjustRightInd/>
        <w:rPr>
          <w:rFonts w:ascii="Times New Roman" w:eastAsia="Calibri" w:hAnsi="Times New Roman" w:cs="Times New Roman"/>
          <w:b/>
          <w:sz w:val="28"/>
          <w:szCs w:val="28"/>
          <w:lang w:eastAsia="en-US"/>
        </w:rPr>
      </w:pPr>
    </w:p>
    <w:p w:rsidR="009F5CBE" w:rsidRPr="002A3C17" w:rsidRDefault="009F5CBE" w:rsidP="009F5CBE">
      <w:pPr>
        <w:pStyle w:val="a3"/>
        <w:tabs>
          <w:tab w:val="left" w:pos="6096"/>
        </w:tabs>
        <w:ind w:left="284" w:right="4112"/>
        <w:jc w:val="both"/>
        <w:rPr>
          <w:rFonts w:ascii="Times New Roman" w:hAnsi="Times New Roman"/>
          <w:b/>
          <w:i/>
          <w:sz w:val="28"/>
          <w:szCs w:val="28"/>
        </w:rPr>
      </w:pPr>
      <w:r w:rsidRPr="002A3C17">
        <w:rPr>
          <w:rFonts w:ascii="Times New Roman" w:hAnsi="Times New Roman"/>
          <w:b/>
          <w:i/>
          <w:sz w:val="28"/>
          <w:szCs w:val="28"/>
        </w:rPr>
        <w:t xml:space="preserve">О подготовке </w:t>
      </w:r>
      <w:r w:rsidR="00A91B4C" w:rsidRPr="002A3C17">
        <w:rPr>
          <w:rFonts w:ascii="Times New Roman" w:hAnsi="Times New Roman"/>
          <w:b/>
          <w:i/>
          <w:sz w:val="28"/>
          <w:szCs w:val="28"/>
        </w:rPr>
        <w:t xml:space="preserve">проекта </w:t>
      </w:r>
      <w:r w:rsidRPr="002A3C17">
        <w:rPr>
          <w:rFonts w:ascii="Times New Roman" w:hAnsi="Times New Roman"/>
          <w:b/>
          <w:i/>
          <w:sz w:val="28"/>
          <w:szCs w:val="28"/>
        </w:rPr>
        <w:t>генерального плана</w:t>
      </w:r>
    </w:p>
    <w:p w:rsidR="009F5CBE" w:rsidRPr="002A3C17" w:rsidRDefault="009F5CBE" w:rsidP="009F5CBE">
      <w:pPr>
        <w:pStyle w:val="a3"/>
        <w:tabs>
          <w:tab w:val="left" w:pos="6096"/>
        </w:tabs>
        <w:ind w:left="284" w:right="4112"/>
        <w:jc w:val="both"/>
        <w:rPr>
          <w:rFonts w:ascii="Times New Roman" w:hAnsi="Times New Roman"/>
          <w:b/>
          <w:i/>
          <w:sz w:val="28"/>
          <w:szCs w:val="28"/>
        </w:rPr>
      </w:pPr>
      <w:r w:rsidRPr="002A3C17">
        <w:rPr>
          <w:rFonts w:ascii="Times New Roman" w:hAnsi="Times New Roman"/>
          <w:b/>
          <w:i/>
          <w:sz w:val="28"/>
          <w:szCs w:val="28"/>
        </w:rPr>
        <w:t>МО «Старомелковское сельское</w:t>
      </w:r>
    </w:p>
    <w:p w:rsidR="009F5CBE" w:rsidRPr="002A3C17" w:rsidRDefault="009F5CBE" w:rsidP="009F5CBE">
      <w:pPr>
        <w:pStyle w:val="a3"/>
        <w:tabs>
          <w:tab w:val="left" w:pos="6096"/>
        </w:tabs>
        <w:ind w:left="284" w:right="4112"/>
        <w:jc w:val="both"/>
        <w:rPr>
          <w:rFonts w:ascii="Times New Roman" w:hAnsi="Times New Roman"/>
          <w:b/>
          <w:i/>
          <w:sz w:val="28"/>
          <w:szCs w:val="28"/>
        </w:rPr>
      </w:pPr>
      <w:r w:rsidRPr="002A3C17">
        <w:rPr>
          <w:rFonts w:ascii="Times New Roman" w:hAnsi="Times New Roman"/>
          <w:b/>
          <w:i/>
          <w:sz w:val="28"/>
          <w:szCs w:val="28"/>
        </w:rPr>
        <w:t>поселение</w:t>
      </w:r>
      <w:r w:rsidRPr="002A3C17">
        <w:rPr>
          <w:rFonts w:ascii="Times New Roman" w:hAnsi="Times New Roman"/>
          <w:i/>
          <w:sz w:val="28"/>
          <w:szCs w:val="28"/>
        </w:rPr>
        <w:t xml:space="preserve">  </w:t>
      </w:r>
      <w:r w:rsidRPr="002A3C17">
        <w:rPr>
          <w:rFonts w:ascii="Times New Roman" w:hAnsi="Times New Roman"/>
          <w:b/>
          <w:i/>
          <w:sz w:val="28"/>
          <w:szCs w:val="28"/>
        </w:rPr>
        <w:t xml:space="preserve">Конаковского района </w:t>
      </w:r>
    </w:p>
    <w:p w:rsidR="009F5CBE" w:rsidRPr="002A3C17" w:rsidRDefault="009F5CBE" w:rsidP="009F5CBE">
      <w:pPr>
        <w:pStyle w:val="a3"/>
        <w:tabs>
          <w:tab w:val="left" w:pos="6096"/>
        </w:tabs>
        <w:ind w:right="4112"/>
        <w:jc w:val="both"/>
        <w:rPr>
          <w:rFonts w:ascii="Times New Roman" w:hAnsi="Times New Roman"/>
          <w:b/>
          <w:sz w:val="28"/>
          <w:szCs w:val="28"/>
        </w:rPr>
      </w:pPr>
      <w:r w:rsidRPr="002A3C17">
        <w:rPr>
          <w:rFonts w:ascii="Times New Roman" w:hAnsi="Times New Roman"/>
          <w:b/>
          <w:i/>
          <w:sz w:val="28"/>
          <w:szCs w:val="28"/>
        </w:rPr>
        <w:t xml:space="preserve">    Тверской области</w:t>
      </w:r>
    </w:p>
    <w:p w:rsidR="009F5CBE" w:rsidRPr="006C561E" w:rsidRDefault="009F5CBE" w:rsidP="009F5CBE">
      <w:pPr>
        <w:pStyle w:val="a3"/>
        <w:ind w:left="284" w:right="285"/>
        <w:rPr>
          <w:rFonts w:ascii="Times New Roman" w:hAnsi="Times New Roman"/>
          <w:sz w:val="28"/>
          <w:szCs w:val="28"/>
        </w:rPr>
      </w:pPr>
    </w:p>
    <w:p w:rsidR="002A3C17" w:rsidRDefault="009F5CBE" w:rsidP="002A3C17">
      <w:pPr>
        <w:pStyle w:val="a3"/>
        <w:spacing w:line="276" w:lineRule="auto"/>
        <w:ind w:left="284" w:right="285"/>
        <w:jc w:val="both"/>
        <w:rPr>
          <w:rFonts w:ascii="Times New Roman" w:hAnsi="Times New Roman"/>
          <w:sz w:val="28"/>
          <w:szCs w:val="28"/>
        </w:rPr>
      </w:pPr>
      <w:r>
        <w:rPr>
          <w:rFonts w:ascii="Times New Roman" w:hAnsi="Times New Roman"/>
          <w:sz w:val="28"/>
          <w:szCs w:val="28"/>
        </w:rPr>
        <w:t xml:space="preserve">        </w:t>
      </w:r>
      <w:r w:rsidR="002A3C17" w:rsidRPr="002A3C17">
        <w:rPr>
          <w:rFonts w:ascii="Times New Roman" w:hAnsi="Times New Roman"/>
          <w:sz w:val="28"/>
          <w:szCs w:val="28"/>
        </w:rPr>
        <w:t xml:space="preserve">В соответствии со статьями 9, 23-24, 29.4 Градостроительного Кодекса Российской Федерации от 29.12.2004 № 190-ФЗ, статьей 14 Федерального закона от 06.10.2003 № 131-ФЗ «Об общих принципах организации местного самоуправления в Российской Федерации», на основании предписания от 25.12.2015 №25-вп Министерства Тверской области по обеспечению контрольных функций,  решения Апелляционного определения Верховного Суда Российской Федерации от 4.05.2017 г. «О признании не действующим решение Совета депутатов Старомелковского сельского поселения Конаковского района Тверской области от 29.11.2013 г. «Об утверждении генерального плана муниципального образования «Старомелковское сельское поселение Конаковского района Тверской области», определения Верховного Суда Российской Федерации от 25.08.2017г. «об отказе администрации Старомелковского сельского поселения Конаковского района Тверской области в передаче надзорной  жалобы для рассмотрения в судебном заседании Президиума Верховного Суда Российской Федерации», </w:t>
      </w:r>
      <w:r w:rsidR="002A3C17">
        <w:rPr>
          <w:rFonts w:ascii="Times New Roman" w:hAnsi="Times New Roman"/>
          <w:sz w:val="28"/>
          <w:szCs w:val="28"/>
        </w:rPr>
        <w:t xml:space="preserve">Решения Совета депутатов Старомелковского сельского поселения Конаковского района </w:t>
      </w:r>
      <w:r w:rsidR="002A3C17" w:rsidRPr="008D2A16">
        <w:rPr>
          <w:rFonts w:ascii="Times New Roman" w:hAnsi="Times New Roman"/>
          <w:sz w:val="28"/>
          <w:szCs w:val="28"/>
        </w:rPr>
        <w:t>Тверской области от 21.09.2017 № 179  «Об отмене решения Совета депутатов Старомелковского сельского поселения Конаковского  района Тверской  области от 29.11.2013 № 19», в целях осуществления планировка и застройки</w:t>
      </w:r>
      <w:r w:rsidR="002A3C17" w:rsidRPr="0008618A">
        <w:rPr>
          <w:rFonts w:ascii="Times New Roman" w:hAnsi="Times New Roman"/>
          <w:sz w:val="28"/>
          <w:szCs w:val="28"/>
        </w:rPr>
        <w:t>, реконструкци</w:t>
      </w:r>
      <w:r w:rsidR="002A3C17">
        <w:rPr>
          <w:rFonts w:ascii="Times New Roman" w:hAnsi="Times New Roman"/>
          <w:sz w:val="28"/>
          <w:szCs w:val="28"/>
        </w:rPr>
        <w:t>й</w:t>
      </w:r>
      <w:r w:rsidR="002A3C17" w:rsidRPr="0008618A">
        <w:rPr>
          <w:rFonts w:ascii="Times New Roman" w:hAnsi="Times New Roman"/>
          <w:sz w:val="28"/>
          <w:szCs w:val="28"/>
        </w:rPr>
        <w:t xml:space="preserve"> и ины</w:t>
      </w:r>
      <w:r w:rsidR="002A3C17">
        <w:rPr>
          <w:rFonts w:ascii="Times New Roman" w:hAnsi="Times New Roman"/>
          <w:sz w:val="28"/>
          <w:szCs w:val="28"/>
        </w:rPr>
        <w:t>х</w:t>
      </w:r>
      <w:r w:rsidR="002A3C17" w:rsidRPr="0008618A">
        <w:rPr>
          <w:rFonts w:ascii="Times New Roman" w:hAnsi="Times New Roman"/>
          <w:sz w:val="28"/>
          <w:szCs w:val="28"/>
        </w:rPr>
        <w:t xml:space="preserve"> вид</w:t>
      </w:r>
      <w:r w:rsidR="002A3C17">
        <w:rPr>
          <w:rFonts w:ascii="Times New Roman" w:hAnsi="Times New Roman"/>
          <w:sz w:val="28"/>
          <w:szCs w:val="28"/>
        </w:rPr>
        <w:t>ов</w:t>
      </w:r>
      <w:r w:rsidR="002A3C17" w:rsidRPr="0008618A">
        <w:rPr>
          <w:rFonts w:ascii="Times New Roman" w:hAnsi="Times New Roman"/>
          <w:sz w:val="28"/>
          <w:szCs w:val="28"/>
        </w:rPr>
        <w:t xml:space="preserve"> градостроительного освоения территорий</w:t>
      </w:r>
      <w:r w:rsidR="002A3C17">
        <w:rPr>
          <w:rFonts w:ascii="Times New Roman" w:hAnsi="Times New Roman"/>
          <w:sz w:val="28"/>
          <w:szCs w:val="28"/>
        </w:rPr>
        <w:t xml:space="preserve"> поселения, руководствуясь Уставом Старомелковского сельского поселения, </w:t>
      </w:r>
    </w:p>
    <w:p w:rsidR="002A3C17" w:rsidRDefault="002A3C17" w:rsidP="009F5CBE">
      <w:pPr>
        <w:pStyle w:val="a3"/>
        <w:ind w:left="284" w:right="285"/>
        <w:jc w:val="center"/>
        <w:rPr>
          <w:rFonts w:ascii="Times New Roman" w:hAnsi="Times New Roman"/>
          <w:b/>
          <w:bCs/>
          <w:sz w:val="28"/>
          <w:szCs w:val="28"/>
        </w:rPr>
      </w:pPr>
    </w:p>
    <w:p w:rsidR="009F5CBE" w:rsidRPr="006C561E" w:rsidRDefault="009F5CBE" w:rsidP="009F5CBE">
      <w:pPr>
        <w:pStyle w:val="a3"/>
        <w:ind w:left="284" w:right="285"/>
        <w:jc w:val="center"/>
        <w:rPr>
          <w:rFonts w:ascii="Times New Roman" w:hAnsi="Times New Roman"/>
          <w:b/>
          <w:bCs/>
          <w:sz w:val="28"/>
          <w:szCs w:val="28"/>
        </w:rPr>
      </w:pPr>
      <w:r>
        <w:rPr>
          <w:rFonts w:ascii="Times New Roman" w:hAnsi="Times New Roman"/>
          <w:b/>
          <w:bCs/>
          <w:sz w:val="28"/>
          <w:szCs w:val="28"/>
        </w:rPr>
        <w:t>ПОСТАНОВЛЯЮ:</w:t>
      </w:r>
    </w:p>
    <w:p w:rsidR="009F5CBE" w:rsidRPr="006C561E" w:rsidRDefault="009F5CBE" w:rsidP="009F5CBE">
      <w:pPr>
        <w:pStyle w:val="a3"/>
        <w:ind w:left="284" w:right="285"/>
        <w:jc w:val="both"/>
        <w:rPr>
          <w:rFonts w:ascii="Times New Roman" w:hAnsi="Times New Roman"/>
          <w:sz w:val="28"/>
          <w:szCs w:val="28"/>
        </w:rPr>
      </w:pPr>
    </w:p>
    <w:p w:rsidR="009F5CBE" w:rsidRPr="006C561E" w:rsidRDefault="009F5CBE" w:rsidP="009F5CBE">
      <w:pPr>
        <w:pStyle w:val="a3"/>
        <w:spacing w:line="276" w:lineRule="auto"/>
        <w:ind w:left="284" w:right="285"/>
        <w:jc w:val="both"/>
        <w:rPr>
          <w:rFonts w:ascii="Times New Roman" w:hAnsi="Times New Roman"/>
          <w:sz w:val="28"/>
          <w:szCs w:val="28"/>
        </w:rPr>
      </w:pPr>
      <w:r>
        <w:rPr>
          <w:rFonts w:ascii="Times New Roman" w:hAnsi="Times New Roman"/>
          <w:sz w:val="28"/>
          <w:szCs w:val="28"/>
        </w:rPr>
        <w:t xml:space="preserve"> </w:t>
      </w:r>
      <w:r w:rsidRPr="006C561E">
        <w:rPr>
          <w:rFonts w:ascii="Times New Roman" w:hAnsi="Times New Roman"/>
          <w:sz w:val="28"/>
          <w:szCs w:val="28"/>
        </w:rPr>
        <w:t>1. Начать подготовку</w:t>
      </w:r>
      <w:r w:rsidR="002B41B0">
        <w:rPr>
          <w:rFonts w:ascii="Times New Roman" w:hAnsi="Times New Roman"/>
          <w:sz w:val="28"/>
          <w:szCs w:val="28"/>
        </w:rPr>
        <w:t xml:space="preserve"> проекта</w:t>
      </w:r>
      <w:r w:rsidRPr="006C561E">
        <w:rPr>
          <w:rFonts w:ascii="Times New Roman" w:hAnsi="Times New Roman"/>
          <w:sz w:val="28"/>
          <w:szCs w:val="28"/>
        </w:rPr>
        <w:t xml:space="preserve">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 «Старомелковское сельское поселение Конаковского района Тверской области»</w:t>
      </w:r>
      <w:r w:rsidRPr="006C561E">
        <w:rPr>
          <w:rFonts w:ascii="Times New Roman" w:hAnsi="Times New Roman"/>
          <w:sz w:val="28"/>
          <w:szCs w:val="28"/>
        </w:rPr>
        <w:t xml:space="preserve">. </w:t>
      </w:r>
    </w:p>
    <w:p w:rsidR="009F5CBE" w:rsidRPr="006C561E" w:rsidRDefault="009F5CBE" w:rsidP="002A3C17">
      <w:pPr>
        <w:pStyle w:val="a3"/>
        <w:spacing w:line="276" w:lineRule="auto"/>
        <w:ind w:left="284" w:right="285"/>
        <w:jc w:val="both"/>
        <w:rPr>
          <w:rFonts w:ascii="Times New Roman" w:hAnsi="Times New Roman"/>
          <w:sz w:val="28"/>
          <w:szCs w:val="28"/>
        </w:rPr>
      </w:pPr>
      <w:r w:rsidRPr="006C561E">
        <w:rPr>
          <w:rFonts w:ascii="Times New Roman" w:hAnsi="Times New Roman"/>
          <w:sz w:val="28"/>
          <w:szCs w:val="28"/>
        </w:rPr>
        <w:t xml:space="preserve">2.Утвердить состав Комиссии по подготовке </w:t>
      </w:r>
      <w:r w:rsidR="002B41B0">
        <w:rPr>
          <w:rFonts w:ascii="Times New Roman" w:hAnsi="Times New Roman"/>
          <w:sz w:val="28"/>
          <w:szCs w:val="28"/>
        </w:rPr>
        <w:t xml:space="preserve">проекта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w:t>
      </w:r>
      <w:r w:rsidR="002A3C17">
        <w:rPr>
          <w:rFonts w:ascii="Times New Roman" w:hAnsi="Times New Roman"/>
          <w:sz w:val="28"/>
          <w:szCs w:val="28"/>
        </w:rPr>
        <w:t xml:space="preserve"> </w:t>
      </w:r>
      <w:r>
        <w:rPr>
          <w:rFonts w:ascii="Times New Roman" w:hAnsi="Times New Roman"/>
          <w:sz w:val="28"/>
          <w:szCs w:val="28"/>
        </w:rPr>
        <w:t>«Старомелковское сельское поселение Конаковского района Тверской области»</w:t>
      </w:r>
      <w:r w:rsidRPr="006C561E">
        <w:rPr>
          <w:rFonts w:ascii="Times New Roman" w:hAnsi="Times New Roman"/>
          <w:sz w:val="28"/>
          <w:szCs w:val="28"/>
        </w:rPr>
        <w:t xml:space="preserve"> </w:t>
      </w:r>
      <w:r>
        <w:rPr>
          <w:rFonts w:ascii="Times New Roman" w:hAnsi="Times New Roman"/>
          <w:sz w:val="28"/>
          <w:szCs w:val="28"/>
        </w:rPr>
        <w:t>в количестве 9 человек</w:t>
      </w:r>
      <w:r w:rsidR="002A3C17">
        <w:rPr>
          <w:rFonts w:ascii="Times New Roman" w:hAnsi="Times New Roman"/>
          <w:sz w:val="28"/>
          <w:szCs w:val="28"/>
        </w:rPr>
        <w:t xml:space="preserve"> </w:t>
      </w:r>
      <w:r w:rsidRPr="006C561E">
        <w:rPr>
          <w:rFonts w:ascii="Times New Roman" w:hAnsi="Times New Roman"/>
          <w:sz w:val="28"/>
          <w:szCs w:val="28"/>
        </w:rPr>
        <w:t>(Приложение1)</w:t>
      </w:r>
      <w:r>
        <w:rPr>
          <w:rFonts w:ascii="Times New Roman" w:hAnsi="Times New Roman"/>
          <w:sz w:val="28"/>
          <w:szCs w:val="28"/>
        </w:rPr>
        <w:t>.</w:t>
      </w:r>
    </w:p>
    <w:p w:rsidR="009F5CBE" w:rsidRPr="006C561E" w:rsidRDefault="009F5CBE" w:rsidP="002A3C17">
      <w:pPr>
        <w:pStyle w:val="a3"/>
        <w:spacing w:line="276" w:lineRule="auto"/>
        <w:ind w:left="284" w:right="285"/>
        <w:jc w:val="both"/>
        <w:rPr>
          <w:rFonts w:ascii="Times New Roman" w:hAnsi="Times New Roman"/>
          <w:sz w:val="28"/>
          <w:szCs w:val="28"/>
        </w:rPr>
      </w:pPr>
      <w:r w:rsidRPr="006C561E">
        <w:rPr>
          <w:rFonts w:ascii="Times New Roman" w:hAnsi="Times New Roman"/>
          <w:sz w:val="28"/>
          <w:szCs w:val="28"/>
        </w:rPr>
        <w:lastRenderedPageBreak/>
        <w:t>3. Утвердить Порядок деятельности Комиссии по подготовке</w:t>
      </w:r>
      <w:r w:rsidR="002B41B0">
        <w:rPr>
          <w:rFonts w:ascii="Times New Roman" w:hAnsi="Times New Roman"/>
          <w:sz w:val="28"/>
          <w:szCs w:val="28"/>
        </w:rPr>
        <w:t xml:space="preserve"> проекта </w:t>
      </w:r>
      <w:r w:rsidRPr="006C561E">
        <w:rPr>
          <w:rFonts w:ascii="Times New Roman" w:hAnsi="Times New Roman"/>
          <w:sz w:val="28"/>
          <w:szCs w:val="28"/>
        </w:rPr>
        <w:t xml:space="preserve">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 «Старомелковское сельское поселение Конаковского района Тверской области»</w:t>
      </w:r>
      <w:r w:rsidRPr="006C561E">
        <w:rPr>
          <w:rFonts w:ascii="Times New Roman" w:hAnsi="Times New Roman"/>
          <w:sz w:val="28"/>
          <w:szCs w:val="28"/>
        </w:rPr>
        <w:t xml:space="preserve"> (Приложение 2</w:t>
      </w:r>
      <w:r>
        <w:rPr>
          <w:rFonts w:ascii="Times New Roman" w:hAnsi="Times New Roman"/>
          <w:sz w:val="28"/>
          <w:szCs w:val="28"/>
        </w:rPr>
        <w:t>).</w:t>
      </w:r>
    </w:p>
    <w:p w:rsidR="009F5CBE" w:rsidRDefault="009F5CBE" w:rsidP="002A3C17">
      <w:pPr>
        <w:pStyle w:val="a3"/>
        <w:spacing w:line="276" w:lineRule="auto"/>
        <w:ind w:left="284" w:right="285"/>
        <w:jc w:val="both"/>
        <w:rPr>
          <w:rFonts w:ascii="Times New Roman" w:hAnsi="Times New Roman"/>
          <w:sz w:val="28"/>
          <w:szCs w:val="28"/>
        </w:rPr>
      </w:pPr>
      <w:r w:rsidRPr="006C561E">
        <w:rPr>
          <w:rFonts w:ascii="Times New Roman" w:hAnsi="Times New Roman"/>
          <w:sz w:val="28"/>
          <w:szCs w:val="28"/>
        </w:rPr>
        <w:t>4. Утвердить порядок направления в комиссию предложений заинтересованных лиц по подготовке</w:t>
      </w:r>
      <w:r w:rsidR="002B41B0">
        <w:rPr>
          <w:rFonts w:ascii="Times New Roman" w:hAnsi="Times New Roman"/>
          <w:sz w:val="28"/>
          <w:szCs w:val="28"/>
        </w:rPr>
        <w:t xml:space="preserve"> проекта </w:t>
      </w:r>
      <w:r w:rsidR="002B41B0" w:rsidRPr="006C561E">
        <w:rPr>
          <w:rFonts w:ascii="Times New Roman" w:hAnsi="Times New Roman"/>
          <w:sz w:val="28"/>
          <w:szCs w:val="28"/>
        </w:rPr>
        <w:t xml:space="preserve"> </w:t>
      </w:r>
      <w:r w:rsidR="002A3C17">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 «Старомелковское сельское поселение Конаковского района Тверской области» (Приложение № 3).</w:t>
      </w:r>
    </w:p>
    <w:p w:rsidR="002A3C17" w:rsidRDefault="00477E7C" w:rsidP="002A3C17">
      <w:pPr>
        <w:widowControl/>
        <w:autoSpaceDE/>
        <w:autoSpaceDN/>
        <w:adjustRightInd/>
        <w:spacing w:line="276" w:lineRule="auto"/>
        <w:jc w:val="both"/>
        <w:rPr>
          <w:rFonts w:ascii="Times New Roman" w:eastAsia="Calibri" w:hAnsi="Times New Roman" w:cs="Times New Roman"/>
          <w:sz w:val="28"/>
          <w:szCs w:val="28"/>
          <w:lang w:eastAsia="en-US"/>
        </w:rPr>
      </w:pPr>
      <w:r w:rsidRPr="00477E7C">
        <w:rPr>
          <w:rFonts w:ascii="Times New Roman" w:eastAsia="Calibri" w:hAnsi="Times New Roman" w:cs="Times New Roman"/>
          <w:sz w:val="28"/>
          <w:szCs w:val="28"/>
          <w:lang w:eastAsia="en-US"/>
        </w:rPr>
        <w:t xml:space="preserve">     </w:t>
      </w:r>
      <w:r w:rsidR="0050595A" w:rsidRPr="00477E7C">
        <w:rPr>
          <w:rFonts w:ascii="Times New Roman" w:eastAsia="Calibri" w:hAnsi="Times New Roman" w:cs="Times New Roman"/>
          <w:sz w:val="28"/>
          <w:szCs w:val="28"/>
          <w:lang w:eastAsia="en-US"/>
        </w:rPr>
        <w:t xml:space="preserve"> </w:t>
      </w:r>
      <w:r w:rsidRPr="00477E7C">
        <w:rPr>
          <w:rFonts w:ascii="Times New Roman" w:eastAsia="Calibri" w:hAnsi="Times New Roman" w:cs="Times New Roman"/>
          <w:sz w:val="28"/>
          <w:szCs w:val="28"/>
          <w:lang w:eastAsia="en-US"/>
        </w:rPr>
        <w:t>5. Утвердить порядок и сроки</w:t>
      </w:r>
      <w:r w:rsidRPr="00540593">
        <w:rPr>
          <w:rFonts w:ascii="Times New Roman" w:eastAsia="Calibri" w:hAnsi="Times New Roman" w:cs="Times New Roman"/>
          <w:b/>
          <w:sz w:val="28"/>
          <w:szCs w:val="28"/>
          <w:lang w:eastAsia="en-US"/>
        </w:rPr>
        <w:t xml:space="preserve">  </w:t>
      </w:r>
      <w:r w:rsidR="00540593" w:rsidRPr="00540593">
        <w:rPr>
          <w:rFonts w:ascii="Times New Roman" w:eastAsia="Calibri" w:hAnsi="Times New Roman" w:cs="Times New Roman"/>
          <w:sz w:val="28"/>
          <w:szCs w:val="28"/>
          <w:lang w:eastAsia="en-US"/>
        </w:rPr>
        <w:t>проведения работ по подготовке проекта</w:t>
      </w:r>
    </w:p>
    <w:p w:rsidR="002A3C17" w:rsidRDefault="00540593" w:rsidP="002A3C17">
      <w:pPr>
        <w:widowControl/>
        <w:autoSpaceDE/>
        <w:autoSpaceDN/>
        <w:adjustRightInd/>
        <w:spacing w:line="276" w:lineRule="auto"/>
        <w:jc w:val="both"/>
        <w:rPr>
          <w:rFonts w:ascii="Times New Roman" w:eastAsia="Calibri" w:hAnsi="Times New Roman" w:cs="Times New Roman"/>
          <w:sz w:val="28"/>
          <w:szCs w:val="28"/>
          <w:lang w:eastAsia="en-US"/>
        </w:rPr>
      </w:pPr>
      <w:r w:rsidRPr="00540593">
        <w:rPr>
          <w:rFonts w:ascii="Times New Roman" w:eastAsia="Calibri" w:hAnsi="Times New Roman" w:cs="Times New Roman"/>
          <w:sz w:val="28"/>
          <w:szCs w:val="28"/>
          <w:lang w:eastAsia="en-US"/>
        </w:rPr>
        <w:t xml:space="preserve"> </w:t>
      </w:r>
      <w:r w:rsidR="002A3C17">
        <w:rPr>
          <w:rFonts w:ascii="Times New Roman" w:eastAsia="Calibri" w:hAnsi="Times New Roman" w:cs="Times New Roman"/>
          <w:sz w:val="28"/>
          <w:szCs w:val="28"/>
          <w:lang w:eastAsia="en-US"/>
        </w:rPr>
        <w:t xml:space="preserve">   г</w:t>
      </w:r>
      <w:r w:rsidRPr="00540593">
        <w:rPr>
          <w:rFonts w:ascii="Times New Roman" w:eastAsia="Calibri" w:hAnsi="Times New Roman" w:cs="Times New Roman"/>
          <w:sz w:val="28"/>
          <w:szCs w:val="28"/>
          <w:lang w:eastAsia="en-US"/>
        </w:rPr>
        <w:t xml:space="preserve">енерального плана муниципального образования «Старомелковское сельское </w:t>
      </w:r>
    </w:p>
    <w:p w:rsidR="00540593" w:rsidRDefault="002A3C17" w:rsidP="002A3C17">
      <w:pPr>
        <w:widowControl/>
        <w:autoSpaceDE/>
        <w:autoSpaceDN/>
        <w:adjustRightInd/>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540593" w:rsidRPr="00540593">
        <w:rPr>
          <w:rFonts w:ascii="Times New Roman" w:eastAsia="Calibri" w:hAnsi="Times New Roman" w:cs="Times New Roman"/>
          <w:sz w:val="28"/>
          <w:szCs w:val="28"/>
          <w:lang w:eastAsia="en-US"/>
        </w:rPr>
        <w:t>поселение Конаковс</w:t>
      </w:r>
      <w:r>
        <w:rPr>
          <w:rFonts w:ascii="Times New Roman" w:eastAsia="Calibri" w:hAnsi="Times New Roman" w:cs="Times New Roman"/>
          <w:sz w:val="28"/>
          <w:szCs w:val="28"/>
          <w:lang w:eastAsia="en-US"/>
        </w:rPr>
        <w:t>кого  района Тверской  области»,</w:t>
      </w:r>
    </w:p>
    <w:p w:rsidR="002A3C17" w:rsidRDefault="002A3C17" w:rsidP="002A3C17">
      <w:pPr>
        <w:widowControl/>
        <w:autoSpaceDE/>
        <w:autoSpaceDN/>
        <w:adjustRightInd/>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6. Утвердить техническое задание на выполнение работ по подготовке проекта</w:t>
      </w:r>
    </w:p>
    <w:p w:rsidR="002A3C17" w:rsidRDefault="002A3C17" w:rsidP="002A3C17">
      <w:pPr>
        <w:widowControl/>
        <w:autoSpaceDE/>
        <w:autoSpaceDN/>
        <w:adjustRightInd/>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генерального  </w:t>
      </w:r>
      <w:r w:rsidRPr="00540593">
        <w:rPr>
          <w:rFonts w:ascii="Times New Roman" w:eastAsia="Calibri" w:hAnsi="Times New Roman" w:cs="Times New Roman"/>
          <w:sz w:val="28"/>
          <w:szCs w:val="28"/>
          <w:lang w:eastAsia="en-US"/>
        </w:rPr>
        <w:t xml:space="preserve">плана муниципального образования «Старомелковское сельское </w:t>
      </w:r>
    </w:p>
    <w:p w:rsidR="002A3C17" w:rsidRDefault="002A3C17" w:rsidP="002A3C17">
      <w:pPr>
        <w:widowControl/>
        <w:autoSpaceDE/>
        <w:autoSpaceDN/>
        <w:adjustRightInd/>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40593">
        <w:rPr>
          <w:rFonts w:ascii="Times New Roman" w:eastAsia="Calibri" w:hAnsi="Times New Roman" w:cs="Times New Roman"/>
          <w:sz w:val="28"/>
          <w:szCs w:val="28"/>
          <w:lang w:eastAsia="en-US"/>
        </w:rPr>
        <w:t>поселение Конаковс</w:t>
      </w:r>
      <w:r>
        <w:rPr>
          <w:rFonts w:ascii="Times New Roman" w:eastAsia="Calibri" w:hAnsi="Times New Roman" w:cs="Times New Roman"/>
          <w:sz w:val="28"/>
          <w:szCs w:val="28"/>
          <w:lang w:eastAsia="en-US"/>
        </w:rPr>
        <w:t>кого  района Тверской  области»,</w:t>
      </w:r>
    </w:p>
    <w:p w:rsidR="002A3C17" w:rsidRDefault="009F5CBE" w:rsidP="002A3C17">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rPr>
        <w:t xml:space="preserve">  </w:t>
      </w:r>
      <w:r w:rsidR="00477E7C">
        <w:rPr>
          <w:rFonts w:ascii="Times New Roman" w:hAnsi="Times New Roman"/>
          <w:sz w:val="28"/>
          <w:szCs w:val="28"/>
        </w:rPr>
        <w:t xml:space="preserve"> </w:t>
      </w:r>
      <w:r>
        <w:rPr>
          <w:rFonts w:ascii="Times New Roman" w:hAnsi="Times New Roman"/>
          <w:sz w:val="28"/>
          <w:szCs w:val="28"/>
        </w:rPr>
        <w:t xml:space="preserve"> </w:t>
      </w:r>
      <w:r w:rsidR="002A3C17">
        <w:rPr>
          <w:rFonts w:ascii="Times New Roman" w:hAnsi="Times New Roman"/>
          <w:sz w:val="28"/>
          <w:szCs w:val="28"/>
        </w:rPr>
        <w:t>7</w:t>
      </w:r>
      <w:r w:rsidRPr="006C561E">
        <w:rPr>
          <w:rFonts w:ascii="Times New Roman" w:hAnsi="Times New Roman"/>
          <w:sz w:val="28"/>
          <w:szCs w:val="28"/>
        </w:rPr>
        <w:t xml:space="preserve">. </w:t>
      </w:r>
      <w:r w:rsidRPr="006F0BCD">
        <w:rPr>
          <w:rFonts w:ascii="Times New Roman" w:hAnsi="Times New Roman" w:cs="Times New Roman"/>
          <w:sz w:val="28"/>
          <w:szCs w:val="28"/>
        </w:rPr>
        <w:t xml:space="preserve"> Настоящее постановление вступает в силу с момента его подписания, </w:t>
      </w:r>
    </w:p>
    <w:p w:rsidR="002A3C17" w:rsidRDefault="002A3C17" w:rsidP="002A3C1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009F5CBE" w:rsidRPr="006F0BCD">
        <w:rPr>
          <w:rFonts w:ascii="Times New Roman" w:hAnsi="Times New Roman" w:cs="Times New Roman"/>
          <w:sz w:val="28"/>
          <w:szCs w:val="28"/>
        </w:rPr>
        <w:t xml:space="preserve">одлежит  официальному обнародованию в порядке, предусмотренном Уставом </w:t>
      </w:r>
    </w:p>
    <w:p w:rsidR="002A3C17" w:rsidRDefault="002A3C17" w:rsidP="002A3C1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5CBE" w:rsidRPr="006F0BCD">
        <w:rPr>
          <w:rFonts w:ascii="Times New Roman" w:hAnsi="Times New Roman" w:cs="Times New Roman"/>
          <w:sz w:val="28"/>
          <w:szCs w:val="28"/>
        </w:rPr>
        <w:t xml:space="preserve">муниципального образования «Старомелковское сельское поселение </w:t>
      </w:r>
    </w:p>
    <w:p w:rsidR="009F5CBE" w:rsidRPr="006F0BCD" w:rsidRDefault="002A3C17" w:rsidP="002A3C1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F5CBE" w:rsidRPr="006F0BCD">
        <w:rPr>
          <w:rFonts w:ascii="Times New Roman" w:hAnsi="Times New Roman" w:cs="Times New Roman"/>
          <w:sz w:val="28"/>
          <w:szCs w:val="28"/>
        </w:rPr>
        <w:t>Конаковского района Тверской области»</w:t>
      </w:r>
      <w:r w:rsidR="009F5CBE">
        <w:rPr>
          <w:rFonts w:ascii="Times New Roman" w:hAnsi="Times New Roman" w:cs="Times New Roman"/>
          <w:sz w:val="28"/>
          <w:szCs w:val="28"/>
        </w:rPr>
        <w:t>.</w:t>
      </w:r>
    </w:p>
    <w:p w:rsidR="009F5CBE" w:rsidRPr="006C561E" w:rsidRDefault="002A3C17" w:rsidP="002A3C17">
      <w:pPr>
        <w:pStyle w:val="a3"/>
        <w:spacing w:line="276" w:lineRule="auto"/>
        <w:ind w:left="284" w:right="285"/>
        <w:jc w:val="both"/>
        <w:rPr>
          <w:rFonts w:ascii="Times New Roman" w:hAnsi="Times New Roman"/>
          <w:sz w:val="28"/>
          <w:szCs w:val="28"/>
        </w:rPr>
      </w:pPr>
      <w:r>
        <w:rPr>
          <w:rFonts w:ascii="Times New Roman" w:hAnsi="Times New Roman"/>
          <w:sz w:val="28"/>
          <w:szCs w:val="28"/>
        </w:rPr>
        <w:t>8</w:t>
      </w:r>
      <w:r w:rsidR="009F5CBE" w:rsidRPr="006C561E">
        <w:rPr>
          <w:rFonts w:ascii="Times New Roman" w:hAnsi="Times New Roman"/>
          <w:sz w:val="28"/>
          <w:szCs w:val="28"/>
        </w:rPr>
        <w:t>.  Контроль над исполнением настоящего постановления оставляю за собой.</w:t>
      </w:r>
    </w:p>
    <w:p w:rsidR="009F5CBE" w:rsidRDefault="009F5CBE" w:rsidP="002A3C17">
      <w:pPr>
        <w:pStyle w:val="a3"/>
        <w:spacing w:line="276" w:lineRule="auto"/>
        <w:ind w:left="284" w:right="285"/>
        <w:jc w:val="both"/>
        <w:rPr>
          <w:rFonts w:ascii="Times New Roman" w:hAnsi="Times New Roman"/>
          <w:sz w:val="28"/>
          <w:szCs w:val="28"/>
        </w:rPr>
      </w:pPr>
    </w:p>
    <w:p w:rsidR="009F5CBE" w:rsidRDefault="009F5CBE" w:rsidP="002A3C17">
      <w:pPr>
        <w:pStyle w:val="a3"/>
        <w:ind w:left="284" w:right="285"/>
        <w:jc w:val="both"/>
        <w:rPr>
          <w:rFonts w:ascii="Times New Roman" w:hAnsi="Times New Roman"/>
          <w:sz w:val="28"/>
          <w:szCs w:val="28"/>
        </w:rPr>
      </w:pPr>
    </w:p>
    <w:p w:rsidR="009F5CBE" w:rsidRPr="00766C86" w:rsidRDefault="009F5CBE" w:rsidP="009F5CBE">
      <w:pPr>
        <w:pStyle w:val="a3"/>
        <w:ind w:left="284" w:right="285"/>
        <w:jc w:val="both"/>
        <w:rPr>
          <w:rFonts w:ascii="Times New Roman" w:hAnsi="Times New Roman"/>
          <w:sz w:val="28"/>
          <w:szCs w:val="28"/>
        </w:rPr>
      </w:pPr>
      <w:r w:rsidRPr="00766C86">
        <w:rPr>
          <w:rFonts w:ascii="Times New Roman" w:hAnsi="Times New Roman"/>
          <w:sz w:val="28"/>
          <w:szCs w:val="28"/>
        </w:rPr>
        <w:t>Глав</w:t>
      </w:r>
      <w:r>
        <w:rPr>
          <w:rFonts w:ascii="Times New Roman" w:hAnsi="Times New Roman"/>
          <w:sz w:val="28"/>
          <w:szCs w:val="28"/>
        </w:rPr>
        <w:t>а</w:t>
      </w:r>
      <w:r w:rsidRPr="00766C86">
        <w:rPr>
          <w:rFonts w:ascii="Times New Roman" w:hAnsi="Times New Roman"/>
          <w:sz w:val="28"/>
          <w:szCs w:val="28"/>
        </w:rPr>
        <w:t xml:space="preserve"> Администрации</w:t>
      </w:r>
    </w:p>
    <w:p w:rsidR="009F5CBE" w:rsidRPr="00766C86" w:rsidRDefault="009F5CBE" w:rsidP="009F5CBE">
      <w:pPr>
        <w:pStyle w:val="a3"/>
        <w:ind w:left="284" w:right="285"/>
        <w:jc w:val="both"/>
        <w:rPr>
          <w:rFonts w:ascii="Times New Roman" w:hAnsi="Times New Roman"/>
          <w:sz w:val="28"/>
          <w:szCs w:val="28"/>
        </w:rPr>
      </w:pPr>
      <w:r w:rsidRPr="00766C86">
        <w:rPr>
          <w:rFonts w:ascii="Times New Roman" w:hAnsi="Times New Roman"/>
          <w:sz w:val="28"/>
          <w:szCs w:val="28"/>
        </w:rPr>
        <w:t xml:space="preserve">Старомелковского сельского поселения </w:t>
      </w:r>
    </w:p>
    <w:p w:rsidR="009F5CBE" w:rsidRDefault="009F5CBE" w:rsidP="009F5CBE">
      <w:pPr>
        <w:pStyle w:val="a3"/>
        <w:ind w:left="284" w:right="285"/>
        <w:jc w:val="both"/>
        <w:rPr>
          <w:rFonts w:ascii="Times New Roman" w:hAnsi="Times New Roman"/>
          <w:sz w:val="28"/>
          <w:szCs w:val="28"/>
        </w:rPr>
      </w:pPr>
      <w:r w:rsidRPr="00766C86">
        <w:rPr>
          <w:rFonts w:ascii="Times New Roman" w:hAnsi="Times New Roman"/>
          <w:sz w:val="28"/>
          <w:szCs w:val="28"/>
        </w:rPr>
        <w:t>Конаковского района Тверской области                                 Т.</w:t>
      </w:r>
      <w:r>
        <w:rPr>
          <w:rFonts w:ascii="Times New Roman" w:hAnsi="Times New Roman"/>
          <w:sz w:val="28"/>
          <w:szCs w:val="28"/>
        </w:rPr>
        <w:t>В. Арямнова</w:t>
      </w: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both"/>
        <w:rPr>
          <w:rFonts w:ascii="Times New Roman" w:hAnsi="Times New Roman"/>
          <w:sz w:val="28"/>
          <w:szCs w:val="28"/>
        </w:rPr>
      </w:pPr>
    </w:p>
    <w:p w:rsidR="00DA52D2" w:rsidRDefault="00DA52D2" w:rsidP="009F5CBE">
      <w:pPr>
        <w:pStyle w:val="a3"/>
        <w:ind w:left="284" w:right="285"/>
        <w:jc w:val="both"/>
        <w:rPr>
          <w:rFonts w:ascii="Times New Roman" w:hAnsi="Times New Roman"/>
          <w:sz w:val="28"/>
          <w:szCs w:val="28"/>
        </w:rPr>
      </w:pPr>
    </w:p>
    <w:p w:rsidR="00DA52D2" w:rsidRDefault="00DA52D2" w:rsidP="009F5CBE">
      <w:pPr>
        <w:pStyle w:val="a3"/>
        <w:ind w:left="284" w:right="285"/>
        <w:jc w:val="both"/>
        <w:rPr>
          <w:rFonts w:ascii="Times New Roman" w:hAnsi="Times New Roman"/>
          <w:sz w:val="28"/>
          <w:szCs w:val="28"/>
        </w:rPr>
      </w:pPr>
      <w:bookmarkStart w:id="0" w:name="_GoBack"/>
      <w:bookmarkEnd w:id="0"/>
    </w:p>
    <w:p w:rsidR="009F5CBE" w:rsidRDefault="009F5CBE" w:rsidP="009F5CBE">
      <w:pPr>
        <w:pStyle w:val="a3"/>
        <w:ind w:left="284" w:right="285"/>
        <w:jc w:val="both"/>
        <w:rPr>
          <w:rFonts w:ascii="Times New Roman" w:hAnsi="Times New Roman"/>
          <w:sz w:val="28"/>
          <w:szCs w:val="28"/>
        </w:rPr>
      </w:pPr>
    </w:p>
    <w:p w:rsidR="002A3C17" w:rsidRDefault="002A3C17" w:rsidP="009F5CBE">
      <w:pPr>
        <w:pStyle w:val="a3"/>
        <w:ind w:right="285"/>
        <w:jc w:val="right"/>
        <w:rPr>
          <w:rFonts w:ascii="Times New Roman" w:hAnsi="Times New Roman"/>
          <w:sz w:val="28"/>
          <w:szCs w:val="28"/>
        </w:rPr>
      </w:pPr>
    </w:p>
    <w:p w:rsidR="00477E7C" w:rsidRDefault="009F5CBE" w:rsidP="009F5CBE">
      <w:pPr>
        <w:pStyle w:val="a3"/>
        <w:ind w:right="285"/>
        <w:jc w:val="right"/>
        <w:rPr>
          <w:rFonts w:ascii="Times New Roman" w:hAnsi="Times New Roman"/>
          <w:sz w:val="28"/>
          <w:szCs w:val="28"/>
        </w:rPr>
      </w:pPr>
      <w:r w:rsidRPr="006C561E">
        <w:rPr>
          <w:rFonts w:ascii="Times New Roman" w:hAnsi="Times New Roman"/>
          <w:sz w:val="28"/>
          <w:szCs w:val="28"/>
        </w:rPr>
        <w:t xml:space="preserve">                                                                </w:t>
      </w:r>
    </w:p>
    <w:p w:rsidR="00107E30" w:rsidRDefault="00107E30" w:rsidP="009F5CBE">
      <w:pPr>
        <w:pStyle w:val="a3"/>
        <w:ind w:right="285"/>
        <w:jc w:val="right"/>
        <w:rPr>
          <w:rFonts w:ascii="Times New Roman" w:hAnsi="Times New Roman"/>
          <w:sz w:val="28"/>
          <w:szCs w:val="28"/>
        </w:rPr>
      </w:pPr>
    </w:p>
    <w:p w:rsidR="00107E30" w:rsidRDefault="00107E30" w:rsidP="009F5CBE">
      <w:pPr>
        <w:pStyle w:val="a3"/>
        <w:ind w:right="285"/>
        <w:jc w:val="right"/>
        <w:rPr>
          <w:rFonts w:ascii="Times New Roman" w:hAnsi="Times New Roman"/>
          <w:sz w:val="28"/>
          <w:szCs w:val="28"/>
        </w:rPr>
      </w:pPr>
    </w:p>
    <w:p w:rsidR="009F5CBE" w:rsidRPr="008B0C0B" w:rsidRDefault="009F5CBE" w:rsidP="009F5CBE">
      <w:pPr>
        <w:pStyle w:val="a3"/>
        <w:ind w:right="285"/>
        <w:jc w:val="right"/>
        <w:rPr>
          <w:rFonts w:ascii="Times New Roman" w:hAnsi="Times New Roman"/>
        </w:rPr>
      </w:pPr>
      <w:r w:rsidRPr="006C561E">
        <w:rPr>
          <w:rFonts w:ascii="Times New Roman" w:hAnsi="Times New Roman"/>
          <w:sz w:val="28"/>
          <w:szCs w:val="28"/>
        </w:rPr>
        <w:lastRenderedPageBreak/>
        <w:t xml:space="preserve"> </w:t>
      </w:r>
      <w:r w:rsidRPr="008B0C0B">
        <w:rPr>
          <w:rFonts w:ascii="Times New Roman" w:hAnsi="Times New Roman"/>
        </w:rPr>
        <w:t>Приложение 1</w:t>
      </w:r>
    </w:p>
    <w:p w:rsidR="009F5CBE" w:rsidRPr="008B0C0B" w:rsidRDefault="009F5CBE" w:rsidP="009F5CBE">
      <w:pPr>
        <w:pStyle w:val="a3"/>
        <w:ind w:left="284" w:right="285"/>
        <w:jc w:val="right"/>
        <w:rPr>
          <w:rFonts w:ascii="Times New Roman" w:hAnsi="Times New Roman"/>
        </w:rPr>
      </w:pPr>
      <w:r w:rsidRPr="008B0C0B">
        <w:rPr>
          <w:rFonts w:ascii="Times New Roman" w:hAnsi="Times New Roman"/>
        </w:rPr>
        <w:t xml:space="preserve">                                                                        к постановлению МУ  «Администрация Старомелковского  сельского поселения»</w:t>
      </w:r>
    </w:p>
    <w:p w:rsidR="009F5CBE" w:rsidRPr="002A3C17" w:rsidRDefault="009F5CBE" w:rsidP="009F5CBE">
      <w:pPr>
        <w:pStyle w:val="a3"/>
        <w:ind w:left="284" w:right="285"/>
        <w:jc w:val="right"/>
        <w:rPr>
          <w:rFonts w:ascii="Times New Roman" w:hAnsi="Times New Roman"/>
          <w:u w:val="single"/>
        </w:rPr>
      </w:pPr>
      <w:r w:rsidRPr="008B0C0B">
        <w:rPr>
          <w:rFonts w:ascii="Times New Roman" w:hAnsi="Times New Roman"/>
        </w:rPr>
        <w:t xml:space="preserve">                                                                               </w:t>
      </w:r>
      <w:r w:rsidRPr="002A3C17">
        <w:rPr>
          <w:rFonts w:ascii="Times New Roman" w:hAnsi="Times New Roman"/>
          <w:u w:val="single"/>
        </w:rPr>
        <w:t xml:space="preserve">от </w:t>
      </w:r>
      <w:r w:rsidR="00477E7C" w:rsidRPr="002A3C17">
        <w:rPr>
          <w:rFonts w:ascii="Times New Roman" w:hAnsi="Times New Roman"/>
          <w:u w:val="single"/>
        </w:rPr>
        <w:t>2</w:t>
      </w:r>
      <w:r w:rsidR="002A3C17" w:rsidRPr="002A3C17">
        <w:rPr>
          <w:rFonts w:ascii="Times New Roman" w:hAnsi="Times New Roman"/>
          <w:u w:val="single"/>
        </w:rPr>
        <w:t>5</w:t>
      </w:r>
      <w:r w:rsidRPr="002A3C17">
        <w:rPr>
          <w:rFonts w:ascii="Times New Roman" w:hAnsi="Times New Roman"/>
          <w:u w:val="single"/>
        </w:rPr>
        <w:t xml:space="preserve">.09.2017   №  </w:t>
      </w:r>
      <w:r w:rsidR="002A3C17" w:rsidRPr="002A3C17">
        <w:rPr>
          <w:rFonts w:ascii="Times New Roman" w:hAnsi="Times New Roman"/>
          <w:u w:val="single"/>
        </w:rPr>
        <w:t>137</w:t>
      </w:r>
    </w:p>
    <w:p w:rsidR="009F5CBE" w:rsidRPr="002A3C17" w:rsidRDefault="009F5CBE" w:rsidP="009F5CBE">
      <w:pPr>
        <w:pStyle w:val="a3"/>
        <w:ind w:left="284" w:right="285"/>
        <w:rPr>
          <w:rFonts w:ascii="Times New Roman" w:hAnsi="Times New Roman"/>
          <w:u w:val="single"/>
        </w:rPr>
      </w:pPr>
    </w:p>
    <w:p w:rsidR="009F5CBE" w:rsidRPr="008B0C0B" w:rsidRDefault="009F5CBE" w:rsidP="009F5CBE">
      <w:pPr>
        <w:pStyle w:val="a3"/>
        <w:ind w:left="284" w:right="285"/>
        <w:jc w:val="center"/>
        <w:rPr>
          <w:rFonts w:ascii="Times New Roman" w:hAnsi="Times New Roman"/>
          <w:b/>
          <w:sz w:val="24"/>
          <w:szCs w:val="24"/>
        </w:rPr>
      </w:pPr>
      <w:r w:rsidRPr="008B0C0B">
        <w:rPr>
          <w:rFonts w:ascii="Times New Roman" w:hAnsi="Times New Roman"/>
          <w:b/>
          <w:sz w:val="24"/>
          <w:szCs w:val="24"/>
        </w:rPr>
        <w:t xml:space="preserve">Состав Комиссии </w:t>
      </w:r>
    </w:p>
    <w:p w:rsidR="009F5CBE" w:rsidRPr="008B0C0B" w:rsidRDefault="009F5CBE" w:rsidP="009F5CBE">
      <w:pPr>
        <w:pStyle w:val="a3"/>
        <w:ind w:left="284" w:right="285"/>
        <w:jc w:val="center"/>
        <w:rPr>
          <w:rFonts w:ascii="Times New Roman" w:hAnsi="Times New Roman"/>
          <w:b/>
          <w:sz w:val="24"/>
          <w:szCs w:val="24"/>
        </w:rPr>
      </w:pPr>
      <w:r w:rsidRPr="008B0C0B">
        <w:rPr>
          <w:rFonts w:ascii="Times New Roman" w:hAnsi="Times New Roman"/>
          <w:b/>
          <w:sz w:val="24"/>
          <w:szCs w:val="24"/>
        </w:rPr>
        <w:t>по подготовке генерального плана</w:t>
      </w:r>
    </w:p>
    <w:p w:rsidR="009F5CBE" w:rsidRPr="008B0C0B" w:rsidRDefault="009F5CBE" w:rsidP="009F5CBE">
      <w:pPr>
        <w:pStyle w:val="a3"/>
        <w:ind w:left="284" w:right="285"/>
        <w:jc w:val="center"/>
        <w:rPr>
          <w:rFonts w:ascii="Times New Roman" w:hAnsi="Times New Roman"/>
          <w:b/>
          <w:sz w:val="24"/>
          <w:szCs w:val="24"/>
        </w:rPr>
      </w:pPr>
      <w:r w:rsidRPr="008B0C0B">
        <w:rPr>
          <w:rFonts w:ascii="Times New Roman" w:hAnsi="Times New Roman"/>
          <w:b/>
          <w:sz w:val="24"/>
          <w:szCs w:val="24"/>
        </w:rPr>
        <w:t>муниципального образования «Старомелковское сельское поселение Конаковского района Тверской области».</w:t>
      </w:r>
    </w:p>
    <w:p w:rsidR="009F5CBE" w:rsidRPr="006F0BCD" w:rsidRDefault="009F5CBE" w:rsidP="009F5CBE">
      <w:pPr>
        <w:pStyle w:val="a3"/>
        <w:ind w:left="284" w:right="285"/>
        <w:jc w:val="center"/>
        <w:rPr>
          <w:rFonts w:ascii="Times New Roman" w:hAnsi="Times New Roman"/>
          <w:b/>
          <w:sz w:val="28"/>
          <w:szCs w:val="28"/>
        </w:rPr>
      </w:pPr>
    </w:p>
    <w:p w:rsidR="009F5CBE" w:rsidRPr="006C561E" w:rsidRDefault="009F5CBE" w:rsidP="009F5CBE">
      <w:pPr>
        <w:spacing w:line="360" w:lineRule="auto"/>
        <w:ind w:left="284" w:right="285"/>
        <w:jc w:val="both"/>
        <w:rPr>
          <w:rFonts w:ascii="Times New Roman" w:hAnsi="Times New Roman" w:cs="Times New Roman"/>
          <w:sz w:val="28"/>
          <w:szCs w:val="28"/>
        </w:rPr>
      </w:pPr>
      <w:r w:rsidRPr="006C561E">
        <w:rPr>
          <w:rFonts w:ascii="Times New Roman" w:hAnsi="Times New Roman" w:cs="Times New Roman"/>
          <w:sz w:val="28"/>
          <w:szCs w:val="28"/>
        </w:rPr>
        <w:t>Председатель комиссии:</w:t>
      </w:r>
    </w:p>
    <w:p w:rsidR="009F5CBE" w:rsidRPr="006C561E" w:rsidRDefault="009F5CBE" w:rsidP="009F5CBE">
      <w:pPr>
        <w:spacing w:line="360" w:lineRule="auto"/>
        <w:ind w:left="284" w:right="285"/>
        <w:jc w:val="both"/>
        <w:rPr>
          <w:rFonts w:ascii="Times New Roman" w:hAnsi="Times New Roman" w:cs="Times New Roman"/>
          <w:sz w:val="28"/>
          <w:szCs w:val="28"/>
        </w:rPr>
      </w:pPr>
      <w:r w:rsidRPr="00003D7C">
        <w:rPr>
          <w:rFonts w:ascii="Times New Roman" w:hAnsi="Times New Roman" w:cs="Times New Roman"/>
          <w:b/>
          <w:sz w:val="28"/>
          <w:szCs w:val="28"/>
        </w:rPr>
        <w:t>Зайцева Алевтина Николаевна</w:t>
      </w:r>
      <w:r w:rsidRPr="006C561E">
        <w:rPr>
          <w:rFonts w:ascii="Times New Roman" w:hAnsi="Times New Roman" w:cs="Times New Roman"/>
          <w:sz w:val="28"/>
          <w:szCs w:val="28"/>
        </w:rPr>
        <w:t xml:space="preserve"> – Глава </w:t>
      </w:r>
      <w:r>
        <w:rPr>
          <w:rFonts w:ascii="Times New Roman" w:hAnsi="Times New Roman"/>
          <w:sz w:val="28"/>
          <w:szCs w:val="28"/>
        </w:rPr>
        <w:t>Старомелковского сельского поселения</w:t>
      </w:r>
      <w:r w:rsidRPr="006C561E">
        <w:rPr>
          <w:rFonts w:ascii="Times New Roman" w:hAnsi="Times New Roman" w:cs="Times New Roman"/>
          <w:sz w:val="28"/>
          <w:szCs w:val="28"/>
        </w:rPr>
        <w:t xml:space="preserve">; </w:t>
      </w:r>
    </w:p>
    <w:p w:rsidR="009F5CBE" w:rsidRPr="006C561E" w:rsidRDefault="009F5CBE" w:rsidP="009F5CBE">
      <w:pPr>
        <w:spacing w:line="360" w:lineRule="auto"/>
        <w:ind w:left="284" w:right="285"/>
        <w:jc w:val="both"/>
        <w:rPr>
          <w:rFonts w:ascii="Times New Roman" w:hAnsi="Times New Roman" w:cs="Times New Roman"/>
          <w:sz w:val="28"/>
          <w:szCs w:val="28"/>
        </w:rPr>
      </w:pPr>
      <w:r w:rsidRPr="006C561E">
        <w:rPr>
          <w:rFonts w:ascii="Times New Roman" w:hAnsi="Times New Roman" w:cs="Times New Roman"/>
          <w:sz w:val="28"/>
          <w:szCs w:val="28"/>
        </w:rPr>
        <w:t>Секретарь комиссии:</w:t>
      </w:r>
    </w:p>
    <w:p w:rsidR="009F5CBE" w:rsidRDefault="009F5CBE" w:rsidP="009F5CBE">
      <w:pPr>
        <w:ind w:left="284" w:right="285"/>
        <w:jc w:val="both"/>
        <w:rPr>
          <w:rFonts w:ascii="Times New Roman" w:hAnsi="Times New Roman" w:cs="Times New Roman"/>
          <w:sz w:val="28"/>
          <w:szCs w:val="28"/>
        </w:rPr>
      </w:pPr>
      <w:r w:rsidRPr="00003D7C">
        <w:rPr>
          <w:rFonts w:ascii="Times New Roman" w:hAnsi="Times New Roman" w:cs="Times New Roman"/>
          <w:b/>
          <w:sz w:val="28"/>
          <w:szCs w:val="28"/>
        </w:rPr>
        <w:t>Маркина  Людмила Валериановна</w:t>
      </w:r>
      <w:r>
        <w:rPr>
          <w:rFonts w:ascii="Times New Roman" w:hAnsi="Times New Roman" w:cs="Times New Roman"/>
          <w:sz w:val="28"/>
          <w:szCs w:val="28"/>
        </w:rPr>
        <w:t xml:space="preserve">  – специалист администрации </w:t>
      </w:r>
      <w:r>
        <w:rPr>
          <w:rFonts w:ascii="Times New Roman" w:hAnsi="Times New Roman"/>
          <w:sz w:val="28"/>
          <w:szCs w:val="28"/>
        </w:rPr>
        <w:t>Старомелковского сельского поселения</w:t>
      </w:r>
      <w:r>
        <w:rPr>
          <w:rFonts w:ascii="Times New Roman" w:hAnsi="Times New Roman" w:cs="Times New Roman"/>
          <w:sz w:val="28"/>
          <w:szCs w:val="28"/>
        </w:rPr>
        <w:t xml:space="preserve"> по оказанию муниципальных услуг муниципальных услуг по вопросам градостроительства и земельным отношениям.</w:t>
      </w:r>
    </w:p>
    <w:p w:rsidR="009F5CBE" w:rsidRDefault="009F5CBE" w:rsidP="009F5CBE">
      <w:pPr>
        <w:spacing w:line="360" w:lineRule="auto"/>
        <w:ind w:left="284" w:right="285"/>
        <w:jc w:val="center"/>
        <w:rPr>
          <w:rFonts w:ascii="Times New Roman" w:hAnsi="Times New Roman" w:cs="Times New Roman"/>
          <w:sz w:val="28"/>
          <w:szCs w:val="28"/>
        </w:rPr>
      </w:pPr>
      <w:r w:rsidRPr="006C561E">
        <w:rPr>
          <w:rFonts w:ascii="Times New Roman" w:hAnsi="Times New Roman" w:cs="Times New Roman"/>
          <w:sz w:val="28"/>
          <w:szCs w:val="28"/>
        </w:rPr>
        <w:t>Члены комиссии:</w:t>
      </w: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Арямнова Татьяна Владимировна</w:t>
      </w:r>
      <w:r>
        <w:rPr>
          <w:rFonts w:ascii="Times New Roman" w:hAnsi="Times New Roman" w:cs="Times New Roman"/>
          <w:sz w:val="28"/>
          <w:szCs w:val="28"/>
        </w:rPr>
        <w:t xml:space="preserve"> – глава администрации Старомелковского сельского поселения</w:t>
      </w:r>
    </w:p>
    <w:p w:rsidR="009F5CBE" w:rsidRPr="006C561E" w:rsidRDefault="009F5CBE" w:rsidP="009F5CBE">
      <w:pPr>
        <w:ind w:left="284" w:right="285"/>
        <w:jc w:val="both"/>
        <w:rPr>
          <w:rFonts w:ascii="Times New Roman" w:hAnsi="Times New Roman" w:cs="Times New Roman"/>
          <w:sz w:val="28"/>
          <w:szCs w:val="28"/>
        </w:rPr>
      </w:pP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Старинов Вячеслав Иванович</w:t>
      </w:r>
      <w:r>
        <w:rPr>
          <w:rFonts w:ascii="Times New Roman" w:hAnsi="Times New Roman" w:cs="Times New Roman"/>
          <w:sz w:val="28"/>
          <w:szCs w:val="28"/>
        </w:rPr>
        <w:t xml:space="preserve"> </w:t>
      </w:r>
      <w:r w:rsidRPr="006C561E">
        <w:rPr>
          <w:rFonts w:ascii="Times New Roman" w:hAnsi="Times New Roman" w:cs="Times New Roman"/>
          <w:sz w:val="28"/>
          <w:szCs w:val="28"/>
        </w:rPr>
        <w:t xml:space="preserve">– </w:t>
      </w:r>
      <w:r>
        <w:rPr>
          <w:rFonts w:ascii="Times New Roman" w:hAnsi="Times New Roman" w:cs="Times New Roman"/>
          <w:sz w:val="28"/>
          <w:szCs w:val="28"/>
        </w:rPr>
        <w:t xml:space="preserve">депутат Совета депутатов </w:t>
      </w:r>
      <w:r>
        <w:rPr>
          <w:rFonts w:ascii="Times New Roman" w:hAnsi="Times New Roman"/>
          <w:sz w:val="28"/>
          <w:szCs w:val="28"/>
        </w:rPr>
        <w:t>Старомелковского сельского поселения</w:t>
      </w:r>
      <w:r>
        <w:rPr>
          <w:rFonts w:ascii="Times New Roman" w:hAnsi="Times New Roman" w:cs="Times New Roman"/>
          <w:sz w:val="28"/>
          <w:szCs w:val="28"/>
        </w:rPr>
        <w:t>;</w:t>
      </w: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Золотова Вера Анатольевна</w:t>
      </w:r>
      <w:r>
        <w:rPr>
          <w:rFonts w:ascii="Times New Roman" w:hAnsi="Times New Roman" w:cs="Times New Roman"/>
          <w:sz w:val="28"/>
          <w:szCs w:val="28"/>
        </w:rPr>
        <w:t xml:space="preserve"> - депутат Совета депутатов </w:t>
      </w:r>
      <w:r>
        <w:rPr>
          <w:rFonts w:ascii="Times New Roman" w:hAnsi="Times New Roman"/>
          <w:sz w:val="28"/>
          <w:szCs w:val="28"/>
        </w:rPr>
        <w:t>Старомелковского сельского поселения;</w:t>
      </w:r>
      <w:r w:rsidRPr="006C561E">
        <w:rPr>
          <w:rFonts w:ascii="Times New Roman" w:hAnsi="Times New Roman" w:cs="Times New Roman"/>
          <w:sz w:val="28"/>
          <w:szCs w:val="28"/>
        </w:rPr>
        <w:t xml:space="preserve"> </w:t>
      </w:r>
    </w:p>
    <w:p w:rsidR="009F5CBE" w:rsidRPr="006C561E" w:rsidRDefault="009F5CBE" w:rsidP="009F5CBE">
      <w:pPr>
        <w:ind w:left="284" w:right="285"/>
        <w:jc w:val="both"/>
        <w:rPr>
          <w:rFonts w:ascii="Times New Roman" w:hAnsi="Times New Roman" w:cs="Times New Roman"/>
          <w:sz w:val="28"/>
          <w:szCs w:val="28"/>
        </w:rPr>
      </w:pP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Пивоварова Анастасия Викторовна</w:t>
      </w:r>
      <w:r>
        <w:rPr>
          <w:rFonts w:ascii="Times New Roman" w:hAnsi="Times New Roman" w:cs="Times New Roman"/>
          <w:sz w:val="28"/>
          <w:szCs w:val="28"/>
        </w:rPr>
        <w:t xml:space="preserve"> - генеральный директор ОАО «Зверохозяйство  Мелковское»;</w:t>
      </w:r>
    </w:p>
    <w:p w:rsidR="009F5CBE" w:rsidRDefault="009F5CBE" w:rsidP="009F5CBE">
      <w:pPr>
        <w:spacing w:line="360" w:lineRule="auto"/>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Меркулова Зоя Захаровна</w:t>
      </w:r>
      <w:r>
        <w:rPr>
          <w:rFonts w:ascii="Times New Roman" w:hAnsi="Times New Roman" w:cs="Times New Roman"/>
          <w:sz w:val="28"/>
          <w:szCs w:val="28"/>
        </w:rPr>
        <w:t xml:space="preserve"> – житель Старомелковского сельского поселения; </w:t>
      </w:r>
    </w:p>
    <w:p w:rsidR="009F5CBE" w:rsidRDefault="009F5CBE" w:rsidP="009F5CBE">
      <w:pPr>
        <w:ind w:right="285"/>
        <w:jc w:val="both"/>
        <w:rPr>
          <w:rFonts w:ascii="Times New Roman" w:hAnsi="Times New Roman" w:cs="Times New Roman"/>
          <w:sz w:val="28"/>
          <w:szCs w:val="28"/>
        </w:rPr>
      </w:pPr>
      <w:r>
        <w:rPr>
          <w:rFonts w:ascii="Times New Roman" w:hAnsi="Times New Roman" w:cs="Times New Roman"/>
          <w:sz w:val="28"/>
          <w:szCs w:val="28"/>
        </w:rPr>
        <w:t xml:space="preserve">   - </w:t>
      </w:r>
      <w:r w:rsidRPr="00003D7C">
        <w:rPr>
          <w:rFonts w:ascii="Times New Roman" w:hAnsi="Times New Roman" w:cs="Times New Roman"/>
          <w:b/>
          <w:sz w:val="28"/>
          <w:szCs w:val="28"/>
        </w:rPr>
        <w:t>Окунев Валерий Вячеславович</w:t>
      </w:r>
      <w:r>
        <w:rPr>
          <w:rFonts w:ascii="Times New Roman" w:hAnsi="Times New Roman" w:cs="Times New Roman"/>
          <w:sz w:val="28"/>
          <w:szCs w:val="28"/>
        </w:rPr>
        <w:t xml:space="preserve"> – депутат Совета депутатов Старомелковского сельского поселения;</w:t>
      </w:r>
    </w:p>
    <w:p w:rsidR="009F5CBE" w:rsidRDefault="009F5CBE" w:rsidP="009F5CBE">
      <w:pPr>
        <w:ind w:right="285"/>
        <w:jc w:val="both"/>
        <w:rPr>
          <w:rFonts w:ascii="Times New Roman" w:hAnsi="Times New Roman" w:cs="Times New Roman"/>
          <w:sz w:val="28"/>
          <w:szCs w:val="28"/>
        </w:rPr>
      </w:pP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Карпова Людмила Николаевна</w:t>
      </w:r>
      <w:r>
        <w:rPr>
          <w:rFonts w:ascii="Times New Roman" w:hAnsi="Times New Roman" w:cs="Times New Roman"/>
          <w:sz w:val="28"/>
          <w:szCs w:val="28"/>
        </w:rPr>
        <w:t xml:space="preserve"> – специалист Администрации Старомелковского сельского поселения по оказанию муниципальных услуг по юридическим вопросам; </w:t>
      </w:r>
    </w:p>
    <w:p w:rsidR="009F5CBE" w:rsidRDefault="009F5CBE" w:rsidP="009F5CBE">
      <w:pPr>
        <w:ind w:left="284" w:right="285"/>
        <w:jc w:val="both"/>
        <w:rPr>
          <w:rFonts w:ascii="Times New Roman" w:hAnsi="Times New Roman" w:cs="Times New Roman"/>
          <w:sz w:val="28"/>
          <w:szCs w:val="28"/>
        </w:rPr>
      </w:pPr>
    </w:p>
    <w:p w:rsidR="009F5CB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003D7C">
        <w:rPr>
          <w:rFonts w:ascii="Times New Roman" w:hAnsi="Times New Roman" w:cs="Times New Roman"/>
          <w:b/>
          <w:sz w:val="28"/>
          <w:szCs w:val="28"/>
        </w:rPr>
        <w:t>Андреева Ольга Владимировна</w:t>
      </w:r>
      <w:r>
        <w:rPr>
          <w:rFonts w:ascii="Times New Roman" w:hAnsi="Times New Roman" w:cs="Times New Roman"/>
          <w:sz w:val="28"/>
          <w:szCs w:val="28"/>
        </w:rPr>
        <w:t xml:space="preserve"> – житель д. Старое Мелково;</w:t>
      </w:r>
    </w:p>
    <w:p w:rsidR="009F5CBE" w:rsidRDefault="009F5CBE" w:rsidP="009F5CBE">
      <w:pPr>
        <w:ind w:left="284" w:right="285"/>
        <w:jc w:val="both"/>
        <w:rPr>
          <w:rFonts w:ascii="Times New Roman" w:hAnsi="Times New Roman" w:cs="Times New Roman"/>
          <w:sz w:val="28"/>
          <w:szCs w:val="28"/>
        </w:rPr>
      </w:pPr>
    </w:p>
    <w:p w:rsidR="009F5CBE" w:rsidRPr="006C561E" w:rsidRDefault="009F5CBE" w:rsidP="009F5CBE">
      <w:pPr>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Pr="00C27D36">
        <w:rPr>
          <w:rFonts w:ascii="Times New Roman" w:hAnsi="Times New Roman" w:cs="Times New Roman"/>
          <w:b/>
          <w:sz w:val="28"/>
          <w:szCs w:val="28"/>
        </w:rPr>
        <w:t>Чумаченко Наталья Григорьевна</w:t>
      </w:r>
      <w:r>
        <w:rPr>
          <w:rFonts w:ascii="Times New Roman" w:hAnsi="Times New Roman" w:cs="Times New Roman"/>
          <w:sz w:val="28"/>
          <w:szCs w:val="28"/>
        </w:rPr>
        <w:t xml:space="preserve"> - депутат Совета депутатов </w:t>
      </w:r>
      <w:r>
        <w:rPr>
          <w:rFonts w:ascii="Times New Roman" w:hAnsi="Times New Roman"/>
          <w:sz w:val="28"/>
          <w:szCs w:val="28"/>
        </w:rPr>
        <w:t>Старомелковского сельского поселения;</w:t>
      </w:r>
      <w:r w:rsidRPr="006C561E">
        <w:rPr>
          <w:rFonts w:ascii="Times New Roman" w:hAnsi="Times New Roman" w:cs="Times New Roman"/>
          <w:sz w:val="28"/>
          <w:szCs w:val="28"/>
        </w:rPr>
        <w:t xml:space="preserve"> </w:t>
      </w:r>
    </w:p>
    <w:p w:rsidR="009F5CBE" w:rsidRDefault="009F5CBE" w:rsidP="009F5CBE">
      <w:pPr>
        <w:ind w:left="284" w:right="285"/>
        <w:jc w:val="both"/>
        <w:rPr>
          <w:rFonts w:ascii="Times New Roman" w:hAnsi="Times New Roman" w:cs="Times New Roman"/>
          <w:sz w:val="28"/>
          <w:szCs w:val="28"/>
        </w:rPr>
      </w:pPr>
    </w:p>
    <w:p w:rsidR="002A3C17" w:rsidRDefault="002A3C17" w:rsidP="009F5CBE">
      <w:pPr>
        <w:pStyle w:val="a3"/>
        <w:ind w:left="284" w:right="285"/>
        <w:jc w:val="right"/>
        <w:rPr>
          <w:rFonts w:ascii="Times New Roman" w:hAnsi="Times New Roman"/>
          <w:sz w:val="24"/>
          <w:szCs w:val="24"/>
        </w:rPr>
      </w:pPr>
    </w:p>
    <w:p w:rsidR="00107E30" w:rsidRDefault="00107E30" w:rsidP="009F5CBE">
      <w:pPr>
        <w:pStyle w:val="a3"/>
        <w:ind w:left="284" w:right="285"/>
        <w:jc w:val="right"/>
        <w:rPr>
          <w:rFonts w:ascii="Times New Roman" w:hAnsi="Times New Roman"/>
          <w:sz w:val="24"/>
          <w:szCs w:val="24"/>
        </w:rPr>
      </w:pP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lastRenderedPageBreak/>
        <w:t>Приложение 2</w:t>
      </w: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t xml:space="preserve">                                                                     к постановлению главы администрации</w:t>
      </w: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t xml:space="preserve">                                                                   Старомелковского сельского поселения</w:t>
      </w:r>
    </w:p>
    <w:p w:rsidR="009F5CBE" w:rsidRPr="002A3C17" w:rsidRDefault="002A3C17" w:rsidP="009F5CBE">
      <w:pPr>
        <w:pStyle w:val="a3"/>
        <w:ind w:left="284" w:right="285"/>
        <w:jc w:val="right"/>
        <w:rPr>
          <w:rFonts w:ascii="Times New Roman" w:hAnsi="Times New Roman"/>
          <w:u w:val="single"/>
        </w:rPr>
      </w:pPr>
      <w:r>
        <w:rPr>
          <w:rFonts w:ascii="Times New Roman" w:hAnsi="Times New Roman"/>
          <w:sz w:val="24"/>
          <w:szCs w:val="24"/>
          <w:u w:val="single"/>
        </w:rPr>
        <w:t xml:space="preserve">   </w:t>
      </w:r>
      <w:r w:rsidR="009F5CBE" w:rsidRPr="002A3C17">
        <w:rPr>
          <w:rFonts w:ascii="Times New Roman" w:hAnsi="Times New Roman"/>
          <w:u w:val="single"/>
        </w:rPr>
        <w:t xml:space="preserve">от </w:t>
      </w:r>
      <w:r w:rsidR="00477E7C" w:rsidRPr="002A3C17">
        <w:rPr>
          <w:rFonts w:ascii="Times New Roman" w:hAnsi="Times New Roman"/>
          <w:u w:val="single"/>
        </w:rPr>
        <w:t>2</w:t>
      </w:r>
      <w:r w:rsidRPr="002A3C17">
        <w:rPr>
          <w:rFonts w:ascii="Times New Roman" w:hAnsi="Times New Roman"/>
          <w:u w:val="single"/>
        </w:rPr>
        <w:t>5</w:t>
      </w:r>
      <w:r w:rsidR="009F5CBE" w:rsidRPr="002A3C17">
        <w:rPr>
          <w:rFonts w:ascii="Times New Roman" w:hAnsi="Times New Roman"/>
          <w:u w:val="single"/>
        </w:rPr>
        <w:t>.09.2017   №  1</w:t>
      </w:r>
      <w:r w:rsidRPr="002A3C17">
        <w:rPr>
          <w:rFonts w:ascii="Times New Roman" w:hAnsi="Times New Roman"/>
          <w:u w:val="single"/>
        </w:rPr>
        <w:t>37</w:t>
      </w:r>
    </w:p>
    <w:p w:rsidR="009F5CBE" w:rsidRPr="002A3C17" w:rsidRDefault="009F5CBE" w:rsidP="009F5CBE">
      <w:pPr>
        <w:pStyle w:val="a3"/>
        <w:ind w:left="284" w:right="285"/>
        <w:jc w:val="right"/>
        <w:rPr>
          <w:rFonts w:ascii="Times New Roman" w:hAnsi="Times New Roman"/>
          <w:u w:val="single"/>
        </w:rPr>
      </w:pPr>
    </w:p>
    <w:p w:rsidR="009F5CBE" w:rsidRPr="006C561E" w:rsidRDefault="009F5CBE" w:rsidP="009F5CBE">
      <w:pPr>
        <w:pStyle w:val="a3"/>
        <w:ind w:left="284" w:right="285"/>
        <w:jc w:val="right"/>
        <w:rPr>
          <w:rFonts w:ascii="Times New Roman" w:hAnsi="Times New Roman"/>
          <w:sz w:val="28"/>
          <w:szCs w:val="28"/>
        </w:rPr>
      </w:pPr>
    </w:p>
    <w:p w:rsidR="009F5CBE" w:rsidRPr="006C561E" w:rsidRDefault="009F5CBE" w:rsidP="009F5CBE">
      <w:pPr>
        <w:pStyle w:val="a3"/>
        <w:ind w:left="284" w:right="285"/>
        <w:jc w:val="center"/>
        <w:rPr>
          <w:rFonts w:ascii="Times New Roman" w:hAnsi="Times New Roman"/>
          <w:sz w:val="28"/>
          <w:szCs w:val="28"/>
        </w:rPr>
      </w:pPr>
      <w:r w:rsidRPr="006C561E">
        <w:rPr>
          <w:rFonts w:ascii="Times New Roman" w:hAnsi="Times New Roman"/>
          <w:b/>
          <w:bCs/>
          <w:sz w:val="28"/>
          <w:szCs w:val="28"/>
        </w:rPr>
        <w:t>ПОРЯДОК</w:t>
      </w:r>
    </w:p>
    <w:p w:rsidR="009F5CBE" w:rsidRDefault="009F5CBE" w:rsidP="009F5CBE">
      <w:pPr>
        <w:pStyle w:val="a3"/>
        <w:ind w:left="284" w:right="285"/>
        <w:jc w:val="center"/>
        <w:rPr>
          <w:rFonts w:ascii="Times New Roman" w:hAnsi="Times New Roman"/>
          <w:b/>
          <w:sz w:val="28"/>
          <w:szCs w:val="28"/>
        </w:rPr>
      </w:pPr>
      <w:r w:rsidRPr="00DB2ABE">
        <w:rPr>
          <w:rFonts w:ascii="Times New Roman" w:hAnsi="Times New Roman"/>
          <w:b/>
          <w:sz w:val="28"/>
          <w:szCs w:val="28"/>
        </w:rPr>
        <w:t xml:space="preserve">деятельности комиссии по подготовке </w:t>
      </w:r>
      <w:r w:rsidRPr="006F0BCD">
        <w:rPr>
          <w:rFonts w:ascii="Times New Roman" w:hAnsi="Times New Roman"/>
          <w:b/>
          <w:sz w:val="28"/>
          <w:szCs w:val="28"/>
        </w:rPr>
        <w:t>генерального плана</w:t>
      </w:r>
    </w:p>
    <w:p w:rsidR="009F5CBE" w:rsidRPr="006F0BCD" w:rsidRDefault="009F5CBE" w:rsidP="009F5CBE">
      <w:pPr>
        <w:pStyle w:val="a3"/>
        <w:ind w:left="284" w:right="285"/>
        <w:jc w:val="center"/>
        <w:rPr>
          <w:rFonts w:ascii="Times New Roman" w:hAnsi="Times New Roman"/>
          <w:b/>
          <w:sz w:val="28"/>
          <w:szCs w:val="28"/>
        </w:rPr>
      </w:pPr>
      <w:r w:rsidRPr="006F0BCD">
        <w:rPr>
          <w:rFonts w:ascii="Times New Roman" w:hAnsi="Times New Roman"/>
          <w:b/>
          <w:sz w:val="28"/>
          <w:szCs w:val="28"/>
        </w:rPr>
        <w:t>муниципального образования «Старомелковское сельское поселение Конаковского района Тверской области».</w:t>
      </w:r>
    </w:p>
    <w:p w:rsidR="009F5CBE" w:rsidRDefault="009F5CBE" w:rsidP="009F5CBE">
      <w:pPr>
        <w:pStyle w:val="a3"/>
        <w:ind w:left="284" w:right="285"/>
        <w:jc w:val="center"/>
        <w:rPr>
          <w:rFonts w:ascii="Times New Roman" w:hAnsi="Times New Roman"/>
          <w:sz w:val="28"/>
          <w:szCs w:val="28"/>
        </w:rPr>
      </w:pPr>
    </w:p>
    <w:p w:rsidR="009F5CBE" w:rsidRPr="001F5205" w:rsidRDefault="009F5CBE" w:rsidP="009F5CBE">
      <w:pPr>
        <w:pStyle w:val="a3"/>
        <w:ind w:left="284" w:right="285"/>
        <w:jc w:val="center"/>
        <w:rPr>
          <w:rFonts w:ascii="Times New Roman" w:hAnsi="Times New Roman"/>
          <w:b/>
          <w:sz w:val="28"/>
          <w:szCs w:val="28"/>
        </w:rPr>
      </w:pPr>
      <w:r w:rsidRPr="001F5205">
        <w:rPr>
          <w:rFonts w:ascii="Times New Roman" w:hAnsi="Times New Roman"/>
          <w:b/>
          <w:sz w:val="28"/>
          <w:szCs w:val="28"/>
        </w:rPr>
        <w:t>1. Общие положения</w:t>
      </w:r>
    </w:p>
    <w:p w:rsidR="009F5CBE" w:rsidRPr="006C561E" w:rsidRDefault="009F5CBE" w:rsidP="009F5CBE">
      <w:pPr>
        <w:ind w:left="284" w:right="285"/>
        <w:jc w:val="both"/>
        <w:rPr>
          <w:rFonts w:ascii="Times New Roman" w:hAnsi="Times New Roman" w:cs="Times New Roman"/>
          <w:sz w:val="28"/>
          <w:szCs w:val="28"/>
        </w:rPr>
      </w:pPr>
      <w:r w:rsidRPr="006C561E">
        <w:rPr>
          <w:rFonts w:ascii="Times New Roman" w:hAnsi="Times New Roman"/>
          <w:sz w:val="28"/>
          <w:szCs w:val="28"/>
        </w:rPr>
        <w:t xml:space="preserve">1.1. Настоящий документ определяет компетенцию и порядок деятельности комиссии по подготовке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 «Старомелковское сельское поселение Конаковского района Тверской области» (далее – генеральный план).</w:t>
      </w:r>
    </w:p>
    <w:p w:rsidR="009F5CBE" w:rsidRDefault="009F5CBE" w:rsidP="009F5CBE">
      <w:pPr>
        <w:pStyle w:val="a3"/>
        <w:ind w:left="284" w:right="285"/>
        <w:jc w:val="both"/>
        <w:rPr>
          <w:rFonts w:ascii="Times New Roman" w:hAnsi="Times New Roman"/>
          <w:sz w:val="28"/>
          <w:szCs w:val="28"/>
        </w:rPr>
      </w:pPr>
      <w:r>
        <w:rPr>
          <w:rFonts w:ascii="Times New Roman" w:hAnsi="Times New Roman"/>
          <w:sz w:val="28"/>
          <w:szCs w:val="28"/>
        </w:rPr>
        <w:t>1.2.</w:t>
      </w:r>
      <w:r w:rsidRPr="006C561E">
        <w:rPr>
          <w:rFonts w:ascii="Times New Roman" w:hAnsi="Times New Roman"/>
          <w:sz w:val="28"/>
          <w:szCs w:val="28"/>
        </w:rPr>
        <w:t xml:space="preserve"> Комиссия создается в целях</w:t>
      </w:r>
      <w:r>
        <w:rPr>
          <w:rFonts w:ascii="Times New Roman" w:hAnsi="Times New Roman"/>
          <w:sz w:val="28"/>
          <w:szCs w:val="28"/>
        </w:rPr>
        <w:t>:</w:t>
      </w:r>
      <w:r w:rsidRPr="006C561E">
        <w:rPr>
          <w:rFonts w:ascii="Times New Roman" w:hAnsi="Times New Roman"/>
          <w:sz w:val="28"/>
          <w:szCs w:val="28"/>
        </w:rPr>
        <w:t xml:space="preserve"> подготовки </w:t>
      </w:r>
      <w:r>
        <w:rPr>
          <w:rFonts w:ascii="Times New Roman" w:hAnsi="Times New Roman"/>
          <w:sz w:val="28"/>
          <w:szCs w:val="28"/>
        </w:rPr>
        <w:t>г</w:t>
      </w:r>
      <w:r w:rsidRPr="006C561E">
        <w:rPr>
          <w:rFonts w:ascii="Times New Roman" w:hAnsi="Times New Roman"/>
          <w:sz w:val="28"/>
          <w:szCs w:val="28"/>
        </w:rPr>
        <w:t>енерального плана</w:t>
      </w:r>
      <w:r>
        <w:rPr>
          <w:rFonts w:ascii="Times New Roman" w:hAnsi="Times New Roman"/>
          <w:sz w:val="28"/>
          <w:szCs w:val="28"/>
        </w:rPr>
        <w:t>;</w:t>
      </w:r>
    </w:p>
    <w:p w:rsidR="009F5CBE" w:rsidRPr="006C561E" w:rsidRDefault="009F5CBE" w:rsidP="009F5CBE">
      <w:pPr>
        <w:pStyle w:val="a3"/>
        <w:ind w:left="284" w:right="285"/>
        <w:jc w:val="both"/>
        <w:rPr>
          <w:rFonts w:ascii="Times New Roman" w:hAnsi="Times New Roman"/>
          <w:sz w:val="28"/>
          <w:szCs w:val="28"/>
        </w:rPr>
      </w:pPr>
      <w:r>
        <w:rPr>
          <w:rFonts w:ascii="Times New Roman" w:hAnsi="Times New Roman"/>
          <w:sz w:val="28"/>
          <w:szCs w:val="28"/>
        </w:rPr>
        <w:t xml:space="preserve"> </w:t>
      </w:r>
      <w:r w:rsidRPr="006C561E">
        <w:rPr>
          <w:rFonts w:ascii="Times New Roman" w:hAnsi="Times New Roman"/>
          <w:sz w:val="28"/>
          <w:szCs w:val="28"/>
        </w:rPr>
        <w:t>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законами Тверской области, нормативно-правовыми актами муниципального района  и</w:t>
      </w:r>
      <w:r w:rsidRPr="00DB2ABE">
        <w:rPr>
          <w:rFonts w:ascii="Times New Roman" w:hAnsi="Times New Roman"/>
          <w:sz w:val="28"/>
          <w:szCs w:val="28"/>
        </w:rPr>
        <w:t xml:space="preserve"> </w:t>
      </w:r>
      <w:r>
        <w:rPr>
          <w:rFonts w:ascii="Times New Roman" w:hAnsi="Times New Roman"/>
          <w:sz w:val="28"/>
          <w:szCs w:val="28"/>
        </w:rPr>
        <w:t>Старомелковского сельского поселения</w:t>
      </w:r>
      <w:r w:rsidRPr="006C561E">
        <w:rPr>
          <w:rFonts w:ascii="Times New Roman" w:hAnsi="Times New Roman"/>
          <w:sz w:val="28"/>
          <w:szCs w:val="28"/>
        </w:rPr>
        <w:t>, настоящим Положением.</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1.4. Деятельность Комиссии начинается с момента утверждения данного Постановления и продолжается до вступления в силу решения Совета депутатов </w:t>
      </w:r>
      <w:r>
        <w:rPr>
          <w:rFonts w:ascii="Times New Roman" w:hAnsi="Times New Roman"/>
          <w:sz w:val="28"/>
          <w:szCs w:val="28"/>
        </w:rPr>
        <w:t>о</w:t>
      </w:r>
      <w:r w:rsidRPr="006C561E">
        <w:rPr>
          <w:rFonts w:ascii="Times New Roman" w:hAnsi="Times New Roman"/>
          <w:sz w:val="28"/>
          <w:szCs w:val="28"/>
        </w:rPr>
        <w:t>б утверждении Генерального плана</w:t>
      </w:r>
      <w:r>
        <w:rPr>
          <w:rFonts w:ascii="Times New Roman" w:hAnsi="Times New Roman"/>
          <w:sz w:val="28"/>
          <w:szCs w:val="28"/>
        </w:rPr>
        <w:t>.</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 </w:t>
      </w:r>
    </w:p>
    <w:p w:rsidR="009F5CBE" w:rsidRPr="006C561E" w:rsidRDefault="009F5CBE" w:rsidP="009F5CBE">
      <w:pPr>
        <w:pStyle w:val="a3"/>
        <w:ind w:left="284" w:right="285"/>
        <w:jc w:val="center"/>
        <w:rPr>
          <w:rFonts w:ascii="Times New Roman" w:hAnsi="Times New Roman"/>
          <w:sz w:val="28"/>
          <w:szCs w:val="28"/>
        </w:rPr>
      </w:pPr>
      <w:r w:rsidRPr="001F5205">
        <w:rPr>
          <w:rFonts w:ascii="Times New Roman" w:hAnsi="Times New Roman"/>
          <w:b/>
          <w:sz w:val="28"/>
          <w:szCs w:val="28"/>
        </w:rPr>
        <w:t>2. Функции и права Комиссии</w:t>
      </w:r>
      <w:r w:rsidRPr="006C561E">
        <w:rPr>
          <w:rFonts w:ascii="Times New Roman" w:hAnsi="Times New Roman"/>
          <w:sz w:val="28"/>
          <w:szCs w:val="28"/>
        </w:rPr>
        <w:t>.</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2.1. Функциями Комиссии являются:</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2.1.1. Подготовка к рассмотрению и утверждению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 xml:space="preserve">муниципального образования; </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2.1.2. Координация взаимодействия структур (в том числе подрядчиков) в целях подготовки </w:t>
      </w:r>
      <w:r>
        <w:rPr>
          <w:rFonts w:ascii="Times New Roman" w:hAnsi="Times New Roman"/>
          <w:sz w:val="28"/>
          <w:szCs w:val="28"/>
        </w:rPr>
        <w:t>г</w:t>
      </w:r>
      <w:r w:rsidRPr="006C561E">
        <w:rPr>
          <w:rFonts w:ascii="Times New Roman" w:hAnsi="Times New Roman"/>
          <w:sz w:val="28"/>
          <w:szCs w:val="28"/>
        </w:rPr>
        <w:t>енерального плана</w:t>
      </w:r>
      <w:r>
        <w:rPr>
          <w:rFonts w:ascii="Times New Roman" w:hAnsi="Times New Roman"/>
          <w:sz w:val="28"/>
          <w:szCs w:val="28"/>
        </w:rPr>
        <w:t>;</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2.1.3. Рассмотрение предложений и замечаний заинтересованных лиц по </w:t>
      </w:r>
      <w:r>
        <w:rPr>
          <w:rFonts w:ascii="Times New Roman" w:hAnsi="Times New Roman"/>
          <w:sz w:val="28"/>
          <w:szCs w:val="28"/>
        </w:rPr>
        <w:t>подготовке г</w:t>
      </w:r>
      <w:r w:rsidRPr="006C561E">
        <w:rPr>
          <w:rFonts w:ascii="Times New Roman" w:hAnsi="Times New Roman"/>
          <w:sz w:val="28"/>
          <w:szCs w:val="28"/>
        </w:rPr>
        <w:t>енерального плана</w:t>
      </w:r>
      <w:r>
        <w:rPr>
          <w:rFonts w:ascii="Times New Roman" w:hAnsi="Times New Roman"/>
          <w:sz w:val="28"/>
          <w:szCs w:val="28"/>
        </w:rPr>
        <w:t>;</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2.1.4. Организация проведения публичных слушаний </w:t>
      </w:r>
      <w:r>
        <w:rPr>
          <w:rFonts w:ascii="Times New Roman" w:hAnsi="Times New Roman"/>
          <w:sz w:val="28"/>
          <w:szCs w:val="28"/>
        </w:rPr>
        <w:t>подготовке г</w:t>
      </w:r>
      <w:r w:rsidRPr="006C561E">
        <w:rPr>
          <w:rFonts w:ascii="Times New Roman" w:hAnsi="Times New Roman"/>
          <w:sz w:val="28"/>
          <w:szCs w:val="28"/>
        </w:rPr>
        <w:t>енерального плана</w:t>
      </w:r>
      <w:r>
        <w:rPr>
          <w:rFonts w:ascii="Times New Roman" w:hAnsi="Times New Roman"/>
          <w:sz w:val="28"/>
          <w:szCs w:val="28"/>
        </w:rPr>
        <w:t xml:space="preserve">» </w:t>
      </w:r>
      <w:r w:rsidRPr="006C561E">
        <w:rPr>
          <w:rFonts w:ascii="Times New Roman" w:hAnsi="Times New Roman"/>
          <w:sz w:val="28"/>
          <w:szCs w:val="28"/>
        </w:rPr>
        <w:t>и  подготовка заключения по результатам публичных слушаний;</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2.1.5. Обеспечение гласности при подготовке решений по </w:t>
      </w:r>
      <w:r>
        <w:rPr>
          <w:rFonts w:ascii="Times New Roman" w:hAnsi="Times New Roman"/>
          <w:sz w:val="28"/>
          <w:szCs w:val="28"/>
        </w:rPr>
        <w:t>подготовке г</w:t>
      </w:r>
      <w:r w:rsidRPr="006C561E">
        <w:rPr>
          <w:rFonts w:ascii="Times New Roman" w:hAnsi="Times New Roman"/>
          <w:sz w:val="28"/>
          <w:szCs w:val="28"/>
        </w:rPr>
        <w:t>енерального плана</w:t>
      </w:r>
      <w:r>
        <w:rPr>
          <w:rFonts w:ascii="Times New Roman" w:hAnsi="Times New Roman"/>
          <w:sz w:val="28"/>
          <w:szCs w:val="28"/>
        </w:rPr>
        <w:t>;</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 Комиссия вправе:</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2.2.1. Принимать предложения, рекомендации, претензии по вопросам подготовк</w:t>
      </w:r>
      <w:r>
        <w:rPr>
          <w:rFonts w:ascii="Times New Roman" w:hAnsi="Times New Roman"/>
          <w:sz w:val="28"/>
          <w:szCs w:val="28"/>
        </w:rPr>
        <w:t>и</w:t>
      </w:r>
      <w:r w:rsidRPr="006C561E">
        <w:rPr>
          <w:rFonts w:ascii="Times New Roman" w:hAnsi="Times New Roman"/>
          <w:sz w:val="28"/>
          <w:szCs w:val="28"/>
        </w:rPr>
        <w:t xml:space="preserve"> </w:t>
      </w:r>
      <w:r>
        <w:rPr>
          <w:rFonts w:ascii="Times New Roman" w:hAnsi="Times New Roman"/>
          <w:sz w:val="28"/>
          <w:szCs w:val="28"/>
        </w:rPr>
        <w:t>г</w:t>
      </w:r>
      <w:r w:rsidRPr="006C561E">
        <w:rPr>
          <w:rFonts w:ascii="Times New Roman" w:hAnsi="Times New Roman"/>
          <w:sz w:val="28"/>
          <w:szCs w:val="28"/>
        </w:rPr>
        <w:t>енерального плана, в том числе заслушивать на заседаниях Комиссии представителей различных органов, организаций и граждан, участвовать в их обсуждении и голосовании;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2.2.3. Высказывать замечания, предложения и дополнения в письменном или устном виде, касающиеся основных положений проекта, со ссылкой на </w:t>
      </w:r>
      <w:r w:rsidRPr="006C561E">
        <w:rPr>
          <w:rFonts w:ascii="Times New Roman" w:hAnsi="Times New Roman"/>
          <w:sz w:val="28"/>
          <w:szCs w:val="28"/>
        </w:rPr>
        <w:lastRenderedPageBreak/>
        <w:t>конкретные статьи законов, кодексов Российской Федерации и законов субъекта РФ в области градостроительства и земельных отношений;</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2.2.4. Запрашивать в установленном порядке у органов государственной власти и органа местного самоуправления муниципального района информацию, необходимую для работы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Тверской области, органом местного самоуправления </w:t>
      </w:r>
      <w:r>
        <w:rPr>
          <w:rFonts w:ascii="Times New Roman" w:hAnsi="Times New Roman"/>
          <w:sz w:val="28"/>
          <w:szCs w:val="28"/>
        </w:rPr>
        <w:t xml:space="preserve">Старомелковского сельского поселения, </w:t>
      </w:r>
      <w:r w:rsidRPr="006C561E">
        <w:rPr>
          <w:rFonts w:ascii="Times New Roman" w:hAnsi="Times New Roman"/>
          <w:sz w:val="28"/>
          <w:szCs w:val="28"/>
        </w:rPr>
        <w:t>муниципального района и организациями по вопросам, находящимся в ведении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2.2.6. Привлекать к работе независимых экспертов;</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2.2.7. Публиковать материалы о своей деятельности;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2.2.8. Члены комиссии вправе высказывать особое мнение с обязательным внесением его в протокол заседания.</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 Функции и права председателя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2.3.1.  Организация   деятельности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2.3.2. Распределение обязанностей между членами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2.3.3.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2.3.4. Вносить дополнения в план мероприятий в целях решения вопросов, возникающих в ходе деятельности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2.3.5.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2.3.6.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F5CBE" w:rsidRPr="006C561E" w:rsidRDefault="009F5CBE" w:rsidP="009F5CBE">
      <w:pPr>
        <w:pStyle w:val="a3"/>
        <w:ind w:left="284" w:right="285"/>
        <w:jc w:val="both"/>
        <w:rPr>
          <w:rFonts w:ascii="Times New Roman" w:hAnsi="Times New Roman"/>
          <w:sz w:val="28"/>
          <w:szCs w:val="28"/>
        </w:rPr>
      </w:pPr>
      <w:r>
        <w:rPr>
          <w:rFonts w:ascii="Times New Roman" w:hAnsi="Times New Roman"/>
          <w:sz w:val="28"/>
          <w:szCs w:val="28"/>
        </w:rPr>
        <w:t>2.3.7</w:t>
      </w:r>
      <w:r w:rsidRPr="006C561E">
        <w:rPr>
          <w:rFonts w:ascii="Times New Roman" w:hAnsi="Times New Roman"/>
          <w:sz w:val="28"/>
          <w:szCs w:val="28"/>
        </w:rPr>
        <w:t>.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w:t>
      </w:r>
    </w:p>
    <w:p w:rsidR="009F5CBE" w:rsidRDefault="009F5CBE" w:rsidP="009F5CBE">
      <w:pPr>
        <w:pStyle w:val="a3"/>
        <w:ind w:left="284" w:right="285"/>
        <w:jc w:val="both"/>
        <w:rPr>
          <w:rFonts w:ascii="Times New Roman" w:hAnsi="Times New Roman"/>
          <w:b/>
          <w:sz w:val="28"/>
          <w:szCs w:val="28"/>
        </w:rPr>
      </w:pPr>
      <w:r>
        <w:rPr>
          <w:rFonts w:ascii="Times New Roman" w:hAnsi="Times New Roman"/>
          <w:sz w:val="28"/>
          <w:szCs w:val="28"/>
        </w:rPr>
        <w:t>2.3.8</w:t>
      </w:r>
      <w:r w:rsidRPr="006C561E">
        <w:rPr>
          <w:rFonts w:ascii="Times New Roman" w:hAnsi="Times New Roman"/>
          <w:sz w:val="28"/>
          <w:szCs w:val="28"/>
        </w:rPr>
        <w:t xml:space="preserve">. Привлекает других специалистов для разъяснения вопросов, рассматриваемых членами комиссии при разработке </w:t>
      </w:r>
      <w:r>
        <w:rPr>
          <w:rFonts w:ascii="Times New Roman" w:hAnsi="Times New Roman"/>
          <w:sz w:val="28"/>
          <w:szCs w:val="28"/>
        </w:rPr>
        <w:t>г</w:t>
      </w:r>
      <w:r w:rsidRPr="006C561E">
        <w:rPr>
          <w:rFonts w:ascii="Times New Roman" w:hAnsi="Times New Roman"/>
          <w:sz w:val="28"/>
          <w:szCs w:val="28"/>
        </w:rPr>
        <w:t>енерального плана.</w:t>
      </w:r>
    </w:p>
    <w:p w:rsidR="009F5CBE" w:rsidRDefault="009F5CBE" w:rsidP="009F5CBE">
      <w:pPr>
        <w:pStyle w:val="a3"/>
        <w:ind w:left="284" w:right="285"/>
        <w:jc w:val="center"/>
        <w:rPr>
          <w:rFonts w:ascii="Times New Roman" w:hAnsi="Times New Roman"/>
          <w:b/>
          <w:sz w:val="28"/>
          <w:szCs w:val="28"/>
        </w:rPr>
      </w:pPr>
      <w:r w:rsidRPr="001F5205">
        <w:rPr>
          <w:rFonts w:ascii="Times New Roman" w:hAnsi="Times New Roman"/>
          <w:b/>
          <w:sz w:val="28"/>
          <w:szCs w:val="28"/>
        </w:rPr>
        <w:t>3. Порядок деятельности Комиссии.</w:t>
      </w:r>
    </w:p>
    <w:p w:rsidR="009F5CBE" w:rsidRPr="001F5205" w:rsidRDefault="009F5CBE" w:rsidP="009F5CBE">
      <w:pPr>
        <w:pStyle w:val="a3"/>
        <w:ind w:left="284" w:right="285"/>
        <w:jc w:val="center"/>
        <w:rPr>
          <w:rFonts w:ascii="Times New Roman" w:hAnsi="Times New Roman"/>
          <w:b/>
          <w:sz w:val="28"/>
          <w:szCs w:val="28"/>
        </w:rPr>
      </w:pP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3.1. Комиссия осуществляет свою деятельность в форме заседаний путем личного участия её членов.</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Pr>
          <w:rFonts w:ascii="Times New Roman" w:hAnsi="Times New Roman"/>
          <w:sz w:val="28"/>
          <w:szCs w:val="28"/>
        </w:rPr>
        <w:t>г</w:t>
      </w:r>
      <w:r w:rsidRPr="006C561E">
        <w:rPr>
          <w:rFonts w:ascii="Times New Roman" w:hAnsi="Times New Roman"/>
          <w:sz w:val="28"/>
          <w:szCs w:val="28"/>
        </w:rPr>
        <w:t>енерального плана</w:t>
      </w:r>
      <w:r>
        <w:rPr>
          <w:rFonts w:ascii="Times New Roman" w:hAnsi="Times New Roman"/>
          <w:sz w:val="28"/>
          <w:szCs w:val="28"/>
        </w:rPr>
        <w:t xml:space="preserve">. </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3.4. Заседания Комиссии ведет ее председатель.</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lastRenderedPageBreak/>
        <w:t>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9F5CB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К протоколу могут прилагаться копии материалов по теме заседания.</w:t>
      </w:r>
    </w:p>
    <w:p w:rsidR="009F5CBE" w:rsidRPr="001F5205" w:rsidRDefault="009F5CBE" w:rsidP="009F5CBE">
      <w:pPr>
        <w:pStyle w:val="a3"/>
        <w:ind w:left="284" w:right="285"/>
        <w:jc w:val="center"/>
        <w:rPr>
          <w:rFonts w:ascii="Times New Roman" w:hAnsi="Times New Roman"/>
          <w:b/>
          <w:sz w:val="28"/>
          <w:szCs w:val="28"/>
        </w:rPr>
      </w:pPr>
      <w:r w:rsidRPr="001F5205">
        <w:rPr>
          <w:rFonts w:ascii="Times New Roman" w:hAnsi="Times New Roman"/>
          <w:b/>
          <w:sz w:val="28"/>
          <w:szCs w:val="28"/>
        </w:rPr>
        <w:t>4. Члены комиссии</w:t>
      </w:r>
    </w:p>
    <w:p w:rsidR="009F5CBE" w:rsidRDefault="009F5CBE" w:rsidP="009F5CBE">
      <w:pPr>
        <w:pStyle w:val="a3"/>
        <w:ind w:left="284" w:right="285"/>
        <w:jc w:val="both"/>
        <w:rPr>
          <w:rFonts w:ascii="Times New Roman" w:hAnsi="Times New Roman"/>
          <w:sz w:val="28"/>
          <w:szCs w:val="28"/>
        </w:rPr>
      </w:pPr>
      <w:r>
        <w:rPr>
          <w:rFonts w:ascii="Times New Roman" w:hAnsi="Times New Roman"/>
          <w:sz w:val="28"/>
          <w:szCs w:val="28"/>
        </w:rPr>
        <w:t>Члены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 4.1. Участвуют в решении всех вопросов, входящих в компетенцию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4.2. Выполняют в установленные сроки поручения председателя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4.3. Знакомятся с материалами и документами, связанными с деятельностью комиссии;</w:t>
      </w:r>
    </w:p>
    <w:p w:rsidR="009F5CBE" w:rsidRPr="006C561E" w:rsidRDefault="009F5CBE" w:rsidP="009F5CBE">
      <w:pPr>
        <w:pStyle w:val="a3"/>
        <w:ind w:left="284" w:right="285"/>
        <w:jc w:val="both"/>
        <w:rPr>
          <w:rFonts w:ascii="Times New Roman" w:hAnsi="Times New Roman"/>
          <w:sz w:val="28"/>
          <w:szCs w:val="28"/>
        </w:rPr>
      </w:pPr>
      <w:r w:rsidRPr="006C561E">
        <w:rPr>
          <w:rFonts w:ascii="Times New Roman" w:hAnsi="Times New Roman"/>
          <w:sz w:val="28"/>
          <w:szCs w:val="28"/>
        </w:rPr>
        <w:t xml:space="preserve">4.4. Высказывают замечания, предложения и дополнения в письменном или устном виде, касающиеся основных положений </w:t>
      </w:r>
      <w:r>
        <w:rPr>
          <w:rFonts w:ascii="Times New Roman" w:hAnsi="Times New Roman"/>
          <w:sz w:val="28"/>
          <w:szCs w:val="28"/>
        </w:rPr>
        <w:t>в г</w:t>
      </w:r>
      <w:r w:rsidRPr="006C561E">
        <w:rPr>
          <w:rFonts w:ascii="Times New Roman" w:hAnsi="Times New Roman"/>
          <w:sz w:val="28"/>
          <w:szCs w:val="28"/>
        </w:rPr>
        <w:t>енеральн</w:t>
      </w:r>
      <w:r>
        <w:rPr>
          <w:rFonts w:ascii="Times New Roman" w:hAnsi="Times New Roman"/>
          <w:sz w:val="28"/>
          <w:szCs w:val="28"/>
        </w:rPr>
        <w:t>ый</w:t>
      </w:r>
      <w:r w:rsidRPr="006C561E">
        <w:rPr>
          <w:rFonts w:ascii="Times New Roman" w:hAnsi="Times New Roman"/>
          <w:sz w:val="28"/>
          <w:szCs w:val="28"/>
        </w:rPr>
        <w:t xml:space="preserve"> план со ссылкой на конкретные статьи законов, кодексов Российской Федерации и законов субъекта РФ в области градостроительства и земельных отношений. В случае несогласия с решением комиссии в двухдневный срок доводят свое особое мнение в письменной форме до сведения председателя комиссии.</w:t>
      </w:r>
    </w:p>
    <w:p w:rsidR="009F5CBE" w:rsidRPr="001F5205" w:rsidRDefault="009F5CBE" w:rsidP="009F5CBE">
      <w:pPr>
        <w:pStyle w:val="a3"/>
        <w:ind w:left="284" w:right="285"/>
        <w:jc w:val="center"/>
        <w:rPr>
          <w:rFonts w:ascii="Times New Roman" w:hAnsi="Times New Roman"/>
          <w:b/>
          <w:sz w:val="28"/>
          <w:szCs w:val="28"/>
        </w:rPr>
      </w:pPr>
      <w:r w:rsidRPr="001F5205">
        <w:rPr>
          <w:rFonts w:ascii="Times New Roman" w:hAnsi="Times New Roman"/>
          <w:b/>
          <w:sz w:val="28"/>
          <w:szCs w:val="28"/>
        </w:rPr>
        <w:t>5. Заключительные положения</w:t>
      </w:r>
    </w:p>
    <w:p w:rsidR="009F5CBE" w:rsidRPr="006C561E" w:rsidRDefault="009F5CBE" w:rsidP="009F5CBE">
      <w:pPr>
        <w:pStyle w:val="a3"/>
        <w:ind w:left="284" w:right="285"/>
        <w:jc w:val="both"/>
        <w:rPr>
          <w:rFonts w:ascii="Times New Roman" w:hAnsi="Times New Roman"/>
          <w:sz w:val="28"/>
          <w:szCs w:val="28"/>
        </w:rPr>
      </w:pPr>
      <w:r>
        <w:rPr>
          <w:rFonts w:ascii="Times New Roman" w:hAnsi="Times New Roman"/>
          <w:sz w:val="28"/>
          <w:szCs w:val="28"/>
        </w:rPr>
        <w:t xml:space="preserve">5.1. </w:t>
      </w:r>
      <w:r w:rsidRPr="006C561E">
        <w:rPr>
          <w:rFonts w:ascii="Times New Roman" w:hAnsi="Times New Roman"/>
          <w:sz w:val="28"/>
          <w:szCs w:val="28"/>
        </w:rPr>
        <w:t xml:space="preserve">После завершения публичных слушаний по проекту </w:t>
      </w:r>
      <w:r>
        <w:rPr>
          <w:rFonts w:ascii="Times New Roman" w:hAnsi="Times New Roman"/>
          <w:sz w:val="28"/>
          <w:szCs w:val="28"/>
        </w:rPr>
        <w:t>г</w:t>
      </w:r>
      <w:r w:rsidRPr="006C561E">
        <w:rPr>
          <w:rFonts w:ascii="Times New Roman" w:hAnsi="Times New Roman"/>
          <w:sz w:val="28"/>
          <w:szCs w:val="28"/>
        </w:rPr>
        <w:t>енерального плана  с учетом результатов таких слушаний, Комиссия обеспечивает рассмотрение предложений</w:t>
      </w:r>
      <w:r>
        <w:rPr>
          <w:rFonts w:ascii="Times New Roman" w:hAnsi="Times New Roman"/>
          <w:sz w:val="28"/>
          <w:szCs w:val="28"/>
        </w:rPr>
        <w:t xml:space="preserve"> по </w:t>
      </w:r>
      <w:r w:rsidRPr="006C561E">
        <w:rPr>
          <w:rFonts w:ascii="Times New Roman" w:hAnsi="Times New Roman"/>
          <w:sz w:val="28"/>
          <w:szCs w:val="28"/>
        </w:rPr>
        <w:t xml:space="preserve"> </w:t>
      </w:r>
      <w:r>
        <w:rPr>
          <w:rFonts w:ascii="Times New Roman" w:hAnsi="Times New Roman"/>
          <w:sz w:val="28"/>
          <w:szCs w:val="28"/>
        </w:rPr>
        <w:t>подготовке г</w:t>
      </w:r>
      <w:r w:rsidRPr="006C561E">
        <w:rPr>
          <w:rFonts w:ascii="Times New Roman" w:hAnsi="Times New Roman"/>
          <w:sz w:val="28"/>
          <w:szCs w:val="28"/>
        </w:rPr>
        <w:t>енерального плана</w:t>
      </w:r>
      <w:r>
        <w:rPr>
          <w:rFonts w:ascii="Times New Roman" w:hAnsi="Times New Roman"/>
          <w:sz w:val="28"/>
          <w:szCs w:val="28"/>
        </w:rPr>
        <w:t>,</w:t>
      </w:r>
      <w:r w:rsidRPr="006C561E">
        <w:rPr>
          <w:rFonts w:ascii="Times New Roman" w:hAnsi="Times New Roman"/>
          <w:sz w:val="28"/>
          <w:szCs w:val="28"/>
        </w:rPr>
        <w:t xml:space="preserve"> принимает либо их отклоняет</w:t>
      </w:r>
      <w:r>
        <w:rPr>
          <w:rFonts w:ascii="Times New Roman" w:hAnsi="Times New Roman"/>
          <w:sz w:val="28"/>
          <w:szCs w:val="28"/>
        </w:rPr>
        <w:t>. С</w:t>
      </w:r>
      <w:r w:rsidRPr="006C561E">
        <w:rPr>
          <w:rFonts w:ascii="Times New Roman" w:hAnsi="Times New Roman"/>
          <w:sz w:val="28"/>
          <w:szCs w:val="28"/>
        </w:rPr>
        <w:t xml:space="preserve">оставляет заключение о результатах публичных слушаний и представляет откорректированные проекты </w:t>
      </w:r>
      <w:r>
        <w:rPr>
          <w:rFonts w:ascii="Times New Roman" w:hAnsi="Times New Roman"/>
          <w:sz w:val="28"/>
          <w:szCs w:val="28"/>
        </w:rPr>
        <w:t>г</w:t>
      </w:r>
      <w:r w:rsidRPr="006C561E">
        <w:rPr>
          <w:rFonts w:ascii="Times New Roman" w:hAnsi="Times New Roman"/>
          <w:sz w:val="28"/>
          <w:szCs w:val="28"/>
        </w:rPr>
        <w:t xml:space="preserve">енерального плана  главе сельского поселения для дальнейшего направления на утверждение в Совет депутатов </w:t>
      </w:r>
      <w:r>
        <w:rPr>
          <w:rFonts w:ascii="Times New Roman" w:hAnsi="Times New Roman"/>
          <w:sz w:val="28"/>
          <w:szCs w:val="28"/>
        </w:rPr>
        <w:t xml:space="preserve">Старомелковского </w:t>
      </w:r>
      <w:r w:rsidRPr="006C561E">
        <w:rPr>
          <w:rFonts w:ascii="Times New Roman" w:hAnsi="Times New Roman"/>
          <w:sz w:val="28"/>
          <w:szCs w:val="28"/>
        </w:rPr>
        <w:t>сельского поселения.</w:t>
      </w:r>
    </w:p>
    <w:p w:rsidR="009F5CBE" w:rsidRDefault="009F5CBE" w:rsidP="009F5CBE">
      <w:pPr>
        <w:pStyle w:val="a3"/>
        <w:ind w:left="284" w:right="285"/>
        <w:jc w:val="both"/>
        <w:rPr>
          <w:rFonts w:ascii="Times New Roman" w:hAnsi="Times New Roman"/>
          <w:sz w:val="28"/>
          <w:szCs w:val="28"/>
        </w:rPr>
      </w:pPr>
      <w:r>
        <w:rPr>
          <w:rFonts w:ascii="Times New Roman" w:hAnsi="Times New Roman"/>
          <w:sz w:val="28"/>
          <w:szCs w:val="28"/>
        </w:rPr>
        <w:t>5.2</w:t>
      </w:r>
      <w:r w:rsidRPr="006C561E">
        <w:rPr>
          <w:rFonts w:ascii="Times New Roman" w:hAnsi="Times New Roman"/>
          <w:sz w:val="28"/>
          <w:szCs w:val="28"/>
        </w:rPr>
        <w:t xml:space="preserve">. Комиссия прекращает свою деятельность после принятия Советом </w:t>
      </w:r>
      <w:r>
        <w:rPr>
          <w:rFonts w:ascii="Times New Roman" w:hAnsi="Times New Roman"/>
          <w:sz w:val="28"/>
          <w:szCs w:val="28"/>
        </w:rPr>
        <w:t>депутатов Старомелковского сельского поселения</w:t>
      </w:r>
      <w:r w:rsidRPr="006C561E">
        <w:rPr>
          <w:rFonts w:ascii="Times New Roman" w:hAnsi="Times New Roman"/>
          <w:sz w:val="28"/>
          <w:szCs w:val="28"/>
        </w:rPr>
        <w:t xml:space="preserve"> решения об утверждении</w:t>
      </w:r>
      <w:r w:rsidRPr="008B0C0B">
        <w:rPr>
          <w:rFonts w:ascii="Times New Roman" w:hAnsi="Times New Roman"/>
          <w:sz w:val="28"/>
          <w:szCs w:val="28"/>
        </w:rPr>
        <w:t xml:space="preserve"> </w:t>
      </w:r>
      <w:r>
        <w:rPr>
          <w:rFonts w:ascii="Times New Roman" w:hAnsi="Times New Roman"/>
          <w:sz w:val="28"/>
          <w:szCs w:val="28"/>
        </w:rPr>
        <w:t>г</w:t>
      </w:r>
      <w:r w:rsidRPr="006C561E">
        <w:rPr>
          <w:rFonts w:ascii="Times New Roman" w:hAnsi="Times New Roman"/>
          <w:sz w:val="28"/>
          <w:szCs w:val="28"/>
        </w:rPr>
        <w:t>енерального плана.</w:t>
      </w:r>
    </w:p>
    <w:p w:rsidR="009F5CBE" w:rsidRDefault="009F5CBE" w:rsidP="009F5CBE">
      <w:pPr>
        <w:pStyle w:val="a3"/>
        <w:ind w:left="284" w:right="285"/>
        <w:jc w:val="both"/>
        <w:rPr>
          <w:rFonts w:ascii="Times New Roman" w:hAnsi="Times New Roman"/>
          <w:sz w:val="28"/>
          <w:szCs w:val="28"/>
        </w:rPr>
      </w:pPr>
    </w:p>
    <w:p w:rsidR="009F5CBE" w:rsidRDefault="009F5CBE" w:rsidP="009F5CBE">
      <w:pPr>
        <w:pStyle w:val="a3"/>
        <w:ind w:left="284" w:right="285"/>
        <w:jc w:val="right"/>
        <w:rPr>
          <w:rFonts w:ascii="Times New Roman" w:hAnsi="Times New Roman"/>
          <w:sz w:val="24"/>
          <w:szCs w:val="24"/>
        </w:rPr>
      </w:pPr>
    </w:p>
    <w:p w:rsidR="009F5CBE" w:rsidRDefault="009F5CBE" w:rsidP="009F5CBE">
      <w:pPr>
        <w:pStyle w:val="a3"/>
        <w:ind w:left="284" w:right="285"/>
        <w:jc w:val="right"/>
        <w:rPr>
          <w:rFonts w:ascii="Times New Roman" w:hAnsi="Times New Roman"/>
          <w:sz w:val="24"/>
          <w:szCs w:val="24"/>
        </w:rPr>
      </w:pPr>
    </w:p>
    <w:p w:rsidR="009F5CBE" w:rsidRDefault="009F5CBE" w:rsidP="009F5CBE">
      <w:pPr>
        <w:pStyle w:val="a3"/>
        <w:ind w:left="284" w:right="285"/>
        <w:jc w:val="right"/>
        <w:rPr>
          <w:rFonts w:ascii="Times New Roman" w:hAnsi="Times New Roman"/>
          <w:sz w:val="24"/>
          <w:szCs w:val="24"/>
        </w:rPr>
      </w:pPr>
    </w:p>
    <w:p w:rsidR="009F5CBE" w:rsidRDefault="009F5CBE" w:rsidP="009F5CBE">
      <w:pPr>
        <w:pStyle w:val="a3"/>
        <w:ind w:left="284" w:right="285"/>
        <w:jc w:val="right"/>
        <w:rPr>
          <w:rFonts w:ascii="Times New Roman" w:hAnsi="Times New Roman"/>
          <w:sz w:val="24"/>
          <w:szCs w:val="24"/>
        </w:rPr>
      </w:pPr>
    </w:p>
    <w:p w:rsidR="002A3C17" w:rsidRDefault="002A3C17" w:rsidP="009F5CBE">
      <w:pPr>
        <w:pStyle w:val="a3"/>
        <w:ind w:left="284" w:right="285"/>
        <w:jc w:val="right"/>
        <w:rPr>
          <w:rFonts w:ascii="Times New Roman" w:hAnsi="Times New Roman"/>
          <w:sz w:val="24"/>
          <w:szCs w:val="24"/>
        </w:rPr>
      </w:pPr>
    </w:p>
    <w:p w:rsidR="002A3C17" w:rsidRDefault="002A3C17" w:rsidP="009F5CBE">
      <w:pPr>
        <w:pStyle w:val="a3"/>
        <w:ind w:left="284" w:right="285"/>
        <w:jc w:val="right"/>
        <w:rPr>
          <w:rFonts w:ascii="Times New Roman" w:hAnsi="Times New Roman"/>
          <w:sz w:val="24"/>
          <w:szCs w:val="24"/>
        </w:rPr>
      </w:pPr>
    </w:p>
    <w:p w:rsidR="002A3C17" w:rsidRDefault="002A3C17" w:rsidP="009F5CBE">
      <w:pPr>
        <w:pStyle w:val="a3"/>
        <w:ind w:left="284" w:right="285"/>
        <w:jc w:val="right"/>
        <w:rPr>
          <w:rFonts w:ascii="Times New Roman" w:hAnsi="Times New Roman"/>
          <w:sz w:val="24"/>
          <w:szCs w:val="24"/>
        </w:rPr>
      </w:pPr>
    </w:p>
    <w:p w:rsidR="002A3C17" w:rsidRDefault="002A3C17" w:rsidP="009F5CBE">
      <w:pPr>
        <w:pStyle w:val="a3"/>
        <w:ind w:left="284" w:right="285"/>
        <w:jc w:val="right"/>
        <w:rPr>
          <w:rFonts w:ascii="Times New Roman" w:hAnsi="Times New Roman"/>
          <w:sz w:val="24"/>
          <w:szCs w:val="24"/>
        </w:rPr>
      </w:pPr>
    </w:p>
    <w:p w:rsidR="002A3C17" w:rsidRDefault="002A3C17" w:rsidP="009F5CBE">
      <w:pPr>
        <w:pStyle w:val="a3"/>
        <w:ind w:left="284" w:right="285"/>
        <w:jc w:val="right"/>
        <w:rPr>
          <w:rFonts w:ascii="Times New Roman" w:hAnsi="Times New Roman"/>
          <w:sz w:val="24"/>
          <w:szCs w:val="24"/>
        </w:rPr>
      </w:pP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lastRenderedPageBreak/>
        <w:t>Приложение 3</w:t>
      </w: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t xml:space="preserve">                                                                     к постановлению главы администрации</w:t>
      </w:r>
    </w:p>
    <w:p w:rsidR="009F5CBE" w:rsidRPr="008B0C0B" w:rsidRDefault="009F5CBE" w:rsidP="009F5CBE">
      <w:pPr>
        <w:pStyle w:val="a3"/>
        <w:ind w:left="284" w:right="285"/>
        <w:jc w:val="right"/>
        <w:rPr>
          <w:rFonts w:ascii="Times New Roman" w:hAnsi="Times New Roman"/>
          <w:sz w:val="24"/>
          <w:szCs w:val="24"/>
        </w:rPr>
      </w:pPr>
      <w:r w:rsidRPr="008B0C0B">
        <w:rPr>
          <w:rFonts w:ascii="Times New Roman" w:hAnsi="Times New Roman"/>
          <w:sz w:val="24"/>
          <w:szCs w:val="24"/>
        </w:rPr>
        <w:t xml:space="preserve">                                                                   Старомелковского сельского поселения</w:t>
      </w:r>
    </w:p>
    <w:p w:rsidR="009F5CBE" w:rsidRPr="002A3C17" w:rsidRDefault="009F5CBE" w:rsidP="009F5CBE">
      <w:pPr>
        <w:pStyle w:val="a3"/>
        <w:ind w:left="284" w:right="285"/>
        <w:jc w:val="right"/>
        <w:rPr>
          <w:rFonts w:ascii="Times New Roman" w:hAnsi="Times New Roman"/>
          <w:u w:val="single"/>
        </w:rPr>
      </w:pPr>
      <w:r w:rsidRPr="002A3C17">
        <w:rPr>
          <w:rFonts w:ascii="Times New Roman" w:hAnsi="Times New Roman"/>
          <w:u w:val="single"/>
        </w:rPr>
        <w:t xml:space="preserve">от </w:t>
      </w:r>
      <w:r w:rsidR="00477E7C" w:rsidRPr="002A3C17">
        <w:rPr>
          <w:rFonts w:ascii="Times New Roman" w:hAnsi="Times New Roman"/>
          <w:u w:val="single"/>
        </w:rPr>
        <w:t>2</w:t>
      </w:r>
      <w:r w:rsidR="002A3C17" w:rsidRPr="002A3C17">
        <w:rPr>
          <w:rFonts w:ascii="Times New Roman" w:hAnsi="Times New Roman"/>
          <w:u w:val="single"/>
        </w:rPr>
        <w:t>5</w:t>
      </w:r>
      <w:r w:rsidRPr="002A3C17">
        <w:rPr>
          <w:rFonts w:ascii="Times New Roman" w:hAnsi="Times New Roman"/>
          <w:u w:val="single"/>
        </w:rPr>
        <w:t xml:space="preserve">.09.2017   №  </w:t>
      </w:r>
      <w:r w:rsidR="002A3C17" w:rsidRPr="002A3C17">
        <w:rPr>
          <w:rFonts w:ascii="Times New Roman" w:hAnsi="Times New Roman"/>
          <w:u w:val="single"/>
        </w:rPr>
        <w:t>137</w:t>
      </w:r>
    </w:p>
    <w:p w:rsidR="009F5CBE" w:rsidRPr="002A3C17" w:rsidRDefault="009F5CBE" w:rsidP="009F5CBE">
      <w:pPr>
        <w:pStyle w:val="a3"/>
        <w:ind w:left="284" w:right="285"/>
        <w:jc w:val="right"/>
        <w:rPr>
          <w:rFonts w:ascii="Times New Roman" w:hAnsi="Times New Roman"/>
          <w:u w:val="single"/>
        </w:rPr>
      </w:pPr>
    </w:p>
    <w:p w:rsidR="009F5CBE" w:rsidRPr="008B0C0B" w:rsidRDefault="009F5CBE" w:rsidP="009F5CBE">
      <w:pPr>
        <w:pStyle w:val="a3"/>
        <w:ind w:left="284" w:right="285"/>
        <w:jc w:val="center"/>
        <w:rPr>
          <w:rFonts w:ascii="Times New Roman" w:hAnsi="Times New Roman"/>
          <w:b/>
          <w:sz w:val="24"/>
          <w:szCs w:val="24"/>
        </w:rPr>
      </w:pPr>
      <w:r w:rsidRPr="008B0C0B">
        <w:rPr>
          <w:rFonts w:ascii="Times New Roman" w:hAnsi="Times New Roman"/>
          <w:b/>
          <w:sz w:val="24"/>
          <w:szCs w:val="24"/>
        </w:rPr>
        <w:t>Порядок</w:t>
      </w:r>
    </w:p>
    <w:p w:rsidR="009F5CBE" w:rsidRPr="008B0C0B" w:rsidRDefault="009F5CBE" w:rsidP="009F5CBE">
      <w:pPr>
        <w:pStyle w:val="a3"/>
        <w:ind w:left="284" w:right="285"/>
        <w:jc w:val="center"/>
        <w:rPr>
          <w:rFonts w:ascii="Times New Roman" w:hAnsi="Times New Roman"/>
          <w:b/>
          <w:sz w:val="24"/>
          <w:szCs w:val="24"/>
        </w:rPr>
      </w:pPr>
      <w:r w:rsidRPr="008B0C0B">
        <w:rPr>
          <w:rFonts w:ascii="Times New Roman" w:hAnsi="Times New Roman"/>
          <w:b/>
          <w:sz w:val="24"/>
          <w:szCs w:val="24"/>
        </w:rPr>
        <w:t xml:space="preserve"> направления в комиссию предложений заинтересованных лиц по подготовке </w:t>
      </w:r>
      <w:r>
        <w:rPr>
          <w:rFonts w:ascii="Times New Roman" w:hAnsi="Times New Roman"/>
          <w:b/>
          <w:sz w:val="24"/>
          <w:szCs w:val="24"/>
        </w:rPr>
        <w:t>генерального</w:t>
      </w:r>
      <w:r w:rsidRPr="008B0C0B">
        <w:rPr>
          <w:rFonts w:ascii="Times New Roman" w:hAnsi="Times New Roman"/>
          <w:b/>
          <w:sz w:val="24"/>
          <w:szCs w:val="24"/>
        </w:rPr>
        <w:t xml:space="preserve"> план</w:t>
      </w:r>
      <w:r>
        <w:rPr>
          <w:rFonts w:ascii="Times New Roman" w:hAnsi="Times New Roman"/>
          <w:b/>
          <w:sz w:val="24"/>
          <w:szCs w:val="24"/>
        </w:rPr>
        <w:t>а муниципального образования «</w:t>
      </w:r>
      <w:r w:rsidRPr="008B0C0B">
        <w:rPr>
          <w:rFonts w:ascii="Times New Roman" w:hAnsi="Times New Roman"/>
          <w:b/>
          <w:sz w:val="24"/>
          <w:szCs w:val="24"/>
        </w:rPr>
        <w:t>Старомелковско</w:t>
      </w:r>
      <w:r>
        <w:rPr>
          <w:rFonts w:ascii="Times New Roman" w:hAnsi="Times New Roman"/>
          <w:b/>
          <w:sz w:val="24"/>
          <w:szCs w:val="24"/>
        </w:rPr>
        <w:t>е</w:t>
      </w:r>
      <w:r w:rsidRPr="008B0C0B">
        <w:rPr>
          <w:rFonts w:ascii="Times New Roman" w:hAnsi="Times New Roman"/>
          <w:b/>
          <w:sz w:val="24"/>
          <w:szCs w:val="24"/>
        </w:rPr>
        <w:t xml:space="preserve"> сельско</w:t>
      </w:r>
      <w:r>
        <w:rPr>
          <w:rFonts w:ascii="Times New Roman" w:hAnsi="Times New Roman"/>
          <w:b/>
          <w:sz w:val="24"/>
          <w:szCs w:val="24"/>
        </w:rPr>
        <w:t>е</w:t>
      </w:r>
      <w:r w:rsidRPr="008B0C0B">
        <w:rPr>
          <w:rFonts w:ascii="Times New Roman" w:hAnsi="Times New Roman"/>
          <w:b/>
          <w:sz w:val="24"/>
          <w:szCs w:val="24"/>
        </w:rPr>
        <w:t xml:space="preserve"> поселени</w:t>
      </w:r>
      <w:r>
        <w:rPr>
          <w:rFonts w:ascii="Times New Roman" w:hAnsi="Times New Roman"/>
          <w:b/>
          <w:sz w:val="24"/>
          <w:szCs w:val="24"/>
        </w:rPr>
        <w:t xml:space="preserve">е» </w:t>
      </w:r>
      <w:r w:rsidRPr="008B0C0B">
        <w:rPr>
          <w:rFonts w:ascii="Times New Roman" w:hAnsi="Times New Roman"/>
          <w:b/>
          <w:sz w:val="24"/>
          <w:szCs w:val="24"/>
        </w:rPr>
        <w:t xml:space="preserve"> Конаковского района Тверской области</w:t>
      </w:r>
    </w:p>
    <w:p w:rsidR="009F5CBE" w:rsidRPr="00604D86" w:rsidRDefault="009F5CBE" w:rsidP="009F5CBE">
      <w:pPr>
        <w:widowControl/>
        <w:autoSpaceDE/>
        <w:autoSpaceDN/>
        <w:adjustRightInd/>
        <w:spacing w:after="200" w:line="276" w:lineRule="auto"/>
        <w:ind w:left="300"/>
        <w:rPr>
          <w:rFonts w:ascii="Times New Roman" w:eastAsia="Calibri" w:hAnsi="Times New Roman" w:cs="Times New Roman"/>
          <w:sz w:val="28"/>
          <w:szCs w:val="28"/>
          <w:lang w:eastAsia="en-US"/>
        </w:rPr>
      </w:pPr>
    </w:p>
    <w:p w:rsidR="009F5CBE" w:rsidRDefault="009F5CBE" w:rsidP="009F5CBE">
      <w:pPr>
        <w:pStyle w:val="a3"/>
        <w:ind w:left="284" w:right="285"/>
        <w:jc w:val="both"/>
        <w:rPr>
          <w:rFonts w:ascii="Times New Roman" w:hAnsi="Times New Roman"/>
          <w:sz w:val="28"/>
          <w:szCs w:val="28"/>
        </w:rPr>
      </w:pPr>
      <w:r w:rsidRPr="00604D86">
        <w:rPr>
          <w:rFonts w:ascii="Times New Roman" w:hAnsi="Times New Roman"/>
          <w:sz w:val="28"/>
          <w:szCs w:val="28"/>
        </w:rPr>
        <w:t xml:space="preserve">Предложения </w:t>
      </w:r>
      <w:r>
        <w:rPr>
          <w:rFonts w:ascii="Times New Roman" w:hAnsi="Times New Roman"/>
          <w:sz w:val="28"/>
          <w:szCs w:val="28"/>
        </w:rPr>
        <w:t>по подготовке</w:t>
      </w:r>
      <w:r w:rsidRPr="00604D86">
        <w:rPr>
          <w:rFonts w:ascii="Times New Roman" w:hAnsi="Times New Roman"/>
          <w:sz w:val="28"/>
          <w:szCs w:val="28"/>
        </w:rPr>
        <w:t xml:space="preserve"> </w:t>
      </w:r>
      <w:r>
        <w:rPr>
          <w:rFonts w:ascii="Times New Roman" w:hAnsi="Times New Roman"/>
          <w:sz w:val="28"/>
          <w:szCs w:val="28"/>
        </w:rPr>
        <w:t>г</w:t>
      </w:r>
      <w:r w:rsidRPr="006C561E">
        <w:rPr>
          <w:rFonts w:ascii="Times New Roman" w:hAnsi="Times New Roman"/>
          <w:sz w:val="28"/>
          <w:szCs w:val="28"/>
        </w:rPr>
        <w:t xml:space="preserve">енерального плана </w:t>
      </w:r>
      <w:r>
        <w:rPr>
          <w:rFonts w:ascii="Times New Roman" w:hAnsi="Times New Roman"/>
          <w:sz w:val="28"/>
          <w:szCs w:val="28"/>
        </w:rPr>
        <w:t>муниципального образования «Старомелковское сельское поселение Конаковского района Тверской области» (далее - генеральный план):</w:t>
      </w:r>
    </w:p>
    <w:p w:rsidR="009F5CBE" w:rsidRDefault="009F5CBE" w:rsidP="009F5CBE">
      <w:pPr>
        <w:widowControl/>
        <w:autoSpaceDE/>
        <w:autoSpaceDN/>
        <w:adjustRightInd/>
        <w:spacing w:after="200" w:line="276" w:lineRule="auto"/>
        <w:ind w:left="30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04D8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w:t>
      </w:r>
      <w:r w:rsidRPr="00604D86">
        <w:rPr>
          <w:rFonts w:ascii="Times New Roman" w:eastAsia="Calibri" w:hAnsi="Times New Roman" w:cs="Times New Roman"/>
          <w:sz w:val="28"/>
          <w:szCs w:val="28"/>
          <w:lang w:eastAsia="en-US"/>
        </w:rPr>
        <w:t xml:space="preserve">олжны быть изложены в </w:t>
      </w:r>
    </w:p>
    <w:p w:rsidR="009F5CBE" w:rsidRDefault="009F5CBE" w:rsidP="009F5CBE">
      <w:pPr>
        <w:widowControl/>
        <w:autoSpaceDE/>
        <w:autoSpaceDN/>
        <w:adjustRightInd/>
        <w:spacing w:after="200" w:line="276" w:lineRule="auto"/>
        <w:contextualSpacing/>
        <w:rPr>
          <w:rFonts w:ascii="Times New Roman" w:eastAsia="Calibri" w:hAnsi="Times New Roman" w:cs="Times New Roman"/>
          <w:sz w:val="28"/>
          <w:szCs w:val="28"/>
          <w:lang w:eastAsia="en-US"/>
        </w:rPr>
      </w:pPr>
      <w:r w:rsidRPr="00367775">
        <w:rPr>
          <w:rFonts w:ascii="Times New Roman" w:eastAsia="Calibri" w:hAnsi="Times New Roman" w:cs="Times New Roman"/>
          <w:sz w:val="28"/>
          <w:szCs w:val="28"/>
          <w:lang w:eastAsia="en-US"/>
        </w:rPr>
        <w:t xml:space="preserve">письменном виде </w:t>
      </w:r>
      <w:r>
        <w:rPr>
          <w:rFonts w:ascii="Times New Roman" w:eastAsia="Calibri" w:hAnsi="Times New Roman" w:cs="Times New Roman"/>
          <w:sz w:val="28"/>
          <w:szCs w:val="28"/>
          <w:lang w:eastAsia="en-US"/>
        </w:rPr>
        <w:t xml:space="preserve"> </w:t>
      </w:r>
      <w:r w:rsidRPr="00367775">
        <w:rPr>
          <w:rFonts w:ascii="Times New Roman" w:eastAsia="Calibri" w:hAnsi="Times New Roman" w:cs="Times New Roman"/>
          <w:sz w:val="28"/>
          <w:szCs w:val="28"/>
          <w:lang w:eastAsia="en-US"/>
        </w:rPr>
        <w:t>(напечатаны</w:t>
      </w:r>
      <w:r>
        <w:rPr>
          <w:rFonts w:ascii="Times New Roman" w:eastAsia="Calibri" w:hAnsi="Times New Roman" w:cs="Times New Roman"/>
          <w:sz w:val="28"/>
          <w:szCs w:val="28"/>
          <w:lang w:eastAsia="en-US"/>
        </w:rPr>
        <w:t>,</w:t>
      </w:r>
      <w:r w:rsidRPr="00367775">
        <w:rPr>
          <w:rFonts w:ascii="Times New Roman" w:eastAsia="Calibri" w:hAnsi="Times New Roman" w:cs="Times New Roman"/>
          <w:sz w:val="28"/>
          <w:szCs w:val="28"/>
          <w:lang w:eastAsia="en-US"/>
        </w:rPr>
        <w:t xml:space="preserve"> либо написаны разборчивым почерком) за подписью лица, их изложившего, с указанием его полных фамилии, имени, отчества, обратного адреса, </w:t>
      </w:r>
      <w:r>
        <w:rPr>
          <w:rFonts w:ascii="Times New Roman" w:eastAsia="Calibri" w:hAnsi="Times New Roman" w:cs="Times New Roman"/>
          <w:sz w:val="28"/>
          <w:szCs w:val="28"/>
          <w:lang w:eastAsia="en-US"/>
        </w:rPr>
        <w:t xml:space="preserve">контактного </w:t>
      </w:r>
      <w:r w:rsidRPr="00367775">
        <w:rPr>
          <w:rFonts w:ascii="Times New Roman" w:eastAsia="Calibri" w:hAnsi="Times New Roman" w:cs="Times New Roman"/>
          <w:sz w:val="28"/>
          <w:szCs w:val="28"/>
          <w:lang w:eastAsia="en-US"/>
        </w:rPr>
        <w:t>телефона.</w:t>
      </w:r>
    </w:p>
    <w:p w:rsidR="009F5CBE" w:rsidRDefault="009F5CBE" w:rsidP="009F5CBE">
      <w:pPr>
        <w:widowControl/>
        <w:autoSpaceDE/>
        <w:autoSpaceDN/>
        <w:adjustRightInd/>
        <w:spacing w:after="200" w:line="276" w:lineRule="auto"/>
        <w:contextualSpacing/>
        <w:rPr>
          <w:rFonts w:ascii="Times New Roman" w:eastAsia="Calibri" w:hAnsi="Times New Roman" w:cs="Times New Roman"/>
          <w:sz w:val="28"/>
          <w:szCs w:val="28"/>
          <w:lang w:eastAsia="en-US"/>
        </w:rPr>
      </w:pPr>
      <w:r w:rsidRPr="0036777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 На почтовый адрес: 171265 Тверская область, Конаковский район, д. Старое Мелково, ул. Парковая, д.1,</w:t>
      </w:r>
    </w:p>
    <w:p w:rsidR="009F5CBE" w:rsidRDefault="009F5CBE" w:rsidP="009F5CBE">
      <w:pPr>
        <w:widowControl/>
        <w:autoSpaceDE/>
        <w:autoSpaceDN/>
        <w:adjustRightInd/>
        <w:spacing w:after="200" w:line="276"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адрес эл.</w:t>
      </w:r>
      <w:r w:rsidRPr="00FF657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почты: </w:t>
      </w:r>
      <w:hyperlink r:id="rId7" w:history="1">
        <w:r w:rsidRPr="00490CEB">
          <w:rPr>
            <w:rStyle w:val="a5"/>
            <w:rFonts w:ascii="Times New Roman" w:eastAsia="Calibri" w:hAnsi="Times New Roman" w:cs="Times New Roman"/>
            <w:sz w:val="28"/>
            <w:szCs w:val="28"/>
            <w:lang w:val="en-US" w:eastAsia="en-US"/>
          </w:rPr>
          <w:t>st</w:t>
        </w:r>
        <w:r w:rsidRPr="00490CEB">
          <w:rPr>
            <w:rStyle w:val="a5"/>
            <w:rFonts w:ascii="Times New Roman" w:eastAsia="Calibri" w:hAnsi="Times New Roman" w:cs="Times New Roman"/>
            <w:sz w:val="28"/>
            <w:szCs w:val="28"/>
            <w:lang w:eastAsia="en-US"/>
          </w:rPr>
          <w:t>.</w:t>
        </w:r>
        <w:r w:rsidRPr="00490CEB">
          <w:rPr>
            <w:rStyle w:val="a5"/>
            <w:rFonts w:ascii="Times New Roman" w:eastAsia="Calibri" w:hAnsi="Times New Roman" w:cs="Times New Roman"/>
            <w:sz w:val="28"/>
            <w:szCs w:val="28"/>
            <w:lang w:val="en-US" w:eastAsia="en-US"/>
          </w:rPr>
          <w:t>melkovo</w:t>
        </w:r>
        <w:r w:rsidRPr="00FF6579">
          <w:rPr>
            <w:rStyle w:val="a5"/>
            <w:rFonts w:ascii="Times New Roman" w:eastAsia="Calibri" w:hAnsi="Times New Roman" w:cs="Times New Roman"/>
            <w:sz w:val="28"/>
            <w:szCs w:val="28"/>
            <w:lang w:eastAsia="en-US"/>
          </w:rPr>
          <w:t>@</w:t>
        </w:r>
        <w:r w:rsidRPr="00490CEB">
          <w:rPr>
            <w:rStyle w:val="a5"/>
            <w:rFonts w:ascii="Times New Roman" w:eastAsia="Calibri" w:hAnsi="Times New Roman" w:cs="Times New Roman"/>
            <w:sz w:val="28"/>
            <w:szCs w:val="28"/>
            <w:lang w:val="en-US" w:eastAsia="en-US"/>
          </w:rPr>
          <w:t>mail</w:t>
        </w:r>
        <w:r w:rsidRPr="00FF6579">
          <w:rPr>
            <w:rStyle w:val="a5"/>
            <w:rFonts w:ascii="Times New Roman" w:eastAsia="Calibri" w:hAnsi="Times New Roman" w:cs="Times New Roman"/>
            <w:sz w:val="28"/>
            <w:szCs w:val="28"/>
            <w:lang w:eastAsia="en-US"/>
          </w:rPr>
          <w:t>.</w:t>
        </w:r>
        <w:r w:rsidRPr="00490CEB">
          <w:rPr>
            <w:rStyle w:val="a5"/>
            <w:rFonts w:ascii="Times New Roman" w:eastAsia="Calibri" w:hAnsi="Times New Roman" w:cs="Times New Roman"/>
            <w:sz w:val="28"/>
            <w:szCs w:val="28"/>
            <w:lang w:val="en-US" w:eastAsia="en-US"/>
          </w:rPr>
          <w:t>ru</w:t>
        </w:r>
      </w:hyperlink>
      <w:r w:rsidRPr="00FF6579">
        <w:rPr>
          <w:rFonts w:ascii="Times New Roman" w:eastAsia="Calibri" w:hAnsi="Times New Roman" w:cs="Times New Roman"/>
          <w:sz w:val="28"/>
          <w:szCs w:val="28"/>
          <w:lang w:eastAsia="en-US"/>
        </w:rPr>
        <w:t xml:space="preserve"> </w:t>
      </w:r>
    </w:p>
    <w:p w:rsidR="009F5CBE" w:rsidRDefault="009F5CBE" w:rsidP="009F5CBE">
      <w:pPr>
        <w:widowControl/>
        <w:autoSpaceDE/>
        <w:autoSpaceDN/>
        <w:adjustRightInd/>
        <w:spacing w:after="200" w:line="276"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Часы работы: с 9-00 до 17-00 перерыв на обед с 13-00 до 14-00 час.</w:t>
      </w:r>
    </w:p>
    <w:p w:rsidR="009F5CBE" w:rsidRPr="00367775" w:rsidRDefault="009F5CBE" w:rsidP="009F5CBE">
      <w:pPr>
        <w:widowControl/>
        <w:autoSpaceDE/>
        <w:autoSpaceDN/>
        <w:adjustRightInd/>
        <w:spacing w:after="200" w:line="276"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Выходные дни: суббота, воскресенье</w:t>
      </w:r>
    </w:p>
    <w:p w:rsidR="009F5CBE" w:rsidRPr="00604D86" w:rsidRDefault="009F5CBE" w:rsidP="009F5CBE">
      <w:pPr>
        <w:pStyle w:val="a3"/>
        <w:ind w:left="284" w:right="285"/>
        <w:jc w:val="both"/>
        <w:rPr>
          <w:rFonts w:ascii="Times New Roman" w:hAnsi="Times New Roman"/>
          <w:sz w:val="28"/>
          <w:szCs w:val="28"/>
        </w:rPr>
      </w:pPr>
      <w:r>
        <w:rPr>
          <w:rFonts w:ascii="Times New Roman" w:hAnsi="Times New Roman"/>
          <w:sz w:val="28"/>
          <w:szCs w:val="28"/>
        </w:rPr>
        <w:t xml:space="preserve">   -  </w:t>
      </w:r>
      <w:r w:rsidRPr="00604D86">
        <w:rPr>
          <w:rFonts w:ascii="Times New Roman" w:hAnsi="Times New Roman"/>
          <w:sz w:val="28"/>
          <w:szCs w:val="28"/>
        </w:rPr>
        <w:t xml:space="preserve">Неразборчиво написанные, неподписанные предложения, не имеющие отношения к подготовке  </w:t>
      </w:r>
      <w:r>
        <w:rPr>
          <w:rFonts w:ascii="Times New Roman" w:hAnsi="Times New Roman"/>
          <w:sz w:val="28"/>
          <w:szCs w:val="28"/>
        </w:rPr>
        <w:t>г</w:t>
      </w:r>
      <w:r w:rsidRPr="00604D86">
        <w:rPr>
          <w:rFonts w:ascii="Times New Roman" w:hAnsi="Times New Roman"/>
          <w:sz w:val="28"/>
          <w:szCs w:val="28"/>
        </w:rPr>
        <w:t>енерального плана, Комиссией не рассматриваются.</w:t>
      </w:r>
    </w:p>
    <w:p w:rsidR="009F5CBE" w:rsidRPr="00604D86"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Pr="00604D8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604D86">
        <w:rPr>
          <w:rFonts w:ascii="Times New Roman" w:eastAsia="Calibri" w:hAnsi="Times New Roman" w:cs="Times New Roman"/>
          <w:sz w:val="28"/>
          <w:szCs w:val="28"/>
          <w:lang w:eastAsia="en-US"/>
        </w:rPr>
        <w:t xml:space="preserve">При подготовке </w:t>
      </w:r>
      <w:r>
        <w:rPr>
          <w:rFonts w:ascii="Times New Roman" w:eastAsia="Calibri" w:hAnsi="Times New Roman" w:cs="Times New Roman"/>
          <w:sz w:val="28"/>
          <w:szCs w:val="28"/>
          <w:lang w:eastAsia="en-US"/>
        </w:rPr>
        <w:t>г</w:t>
      </w:r>
      <w:r w:rsidRPr="00604D86">
        <w:rPr>
          <w:rFonts w:ascii="Times New Roman" w:eastAsia="Calibri" w:hAnsi="Times New Roman" w:cs="Times New Roman"/>
          <w:sz w:val="28"/>
          <w:szCs w:val="28"/>
          <w:lang w:eastAsia="en-US"/>
        </w:rPr>
        <w:t>енерального плана приоритет имеют те предложения, которые обоснованы ссылкой на нормы действующего законодательства.</w:t>
      </w:r>
    </w:p>
    <w:p w:rsidR="009F5CBE" w:rsidRPr="00604D86"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Pr="00604D86">
        <w:rPr>
          <w:rFonts w:ascii="Times New Roman" w:eastAsia="Calibri" w:hAnsi="Times New Roman" w:cs="Times New Roman"/>
          <w:sz w:val="28"/>
          <w:szCs w:val="28"/>
          <w:lang w:eastAsia="en-US"/>
        </w:rPr>
        <w:t>Направленные материалы возврату не подлежат.</w:t>
      </w:r>
    </w:p>
    <w:p w:rsidR="009F5CBE" w:rsidRPr="00604D86"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Pr="00604D86">
        <w:rPr>
          <w:rFonts w:ascii="Times New Roman" w:eastAsia="Calibri" w:hAnsi="Times New Roman" w:cs="Times New Roman"/>
          <w:sz w:val="28"/>
          <w:szCs w:val="28"/>
          <w:lang w:eastAsia="en-US"/>
        </w:rPr>
        <w:t>Предложения, поступившие в Комиссию после завершения срока приема предложений по подготовке</w:t>
      </w:r>
      <w:r>
        <w:rPr>
          <w:rFonts w:ascii="Times New Roman" w:eastAsia="Calibri" w:hAnsi="Times New Roman" w:cs="Times New Roman"/>
          <w:sz w:val="28"/>
          <w:szCs w:val="28"/>
          <w:lang w:eastAsia="en-US"/>
        </w:rPr>
        <w:t xml:space="preserve"> </w:t>
      </w:r>
      <w:r w:rsidRPr="00604D8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w:t>
      </w:r>
      <w:r w:rsidRPr="00604D86">
        <w:rPr>
          <w:rFonts w:ascii="Times New Roman" w:eastAsia="Calibri" w:hAnsi="Times New Roman" w:cs="Times New Roman"/>
          <w:sz w:val="28"/>
          <w:szCs w:val="28"/>
          <w:lang w:eastAsia="en-US"/>
        </w:rPr>
        <w:t>енерального план</w:t>
      </w:r>
      <w:r>
        <w:rPr>
          <w:rFonts w:ascii="Times New Roman" w:eastAsia="Calibri" w:hAnsi="Times New Roman" w:cs="Times New Roman"/>
          <w:sz w:val="28"/>
          <w:szCs w:val="28"/>
          <w:lang w:eastAsia="en-US"/>
        </w:rPr>
        <w:t>а</w:t>
      </w:r>
      <w:r w:rsidRPr="00604D86">
        <w:rPr>
          <w:rFonts w:ascii="Times New Roman" w:eastAsia="Calibri" w:hAnsi="Times New Roman" w:cs="Times New Roman"/>
          <w:sz w:val="28"/>
          <w:szCs w:val="28"/>
          <w:lang w:eastAsia="en-US"/>
        </w:rPr>
        <w:t>, не рассматриваются.</w:t>
      </w: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04D86">
        <w:rPr>
          <w:rFonts w:ascii="Times New Roman" w:eastAsia="Calibri" w:hAnsi="Times New Roman" w:cs="Times New Roman"/>
          <w:sz w:val="28"/>
          <w:szCs w:val="28"/>
          <w:lang w:eastAsia="en-US"/>
        </w:rPr>
        <w:t xml:space="preserve"> Комиссия не дает ответы на поступившие предложения.</w:t>
      </w: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9F5CBE" w:rsidRDefault="009F5CBE" w:rsidP="009F5CBE">
      <w:pPr>
        <w:widowControl/>
        <w:autoSpaceDE/>
        <w:autoSpaceDN/>
        <w:adjustRightInd/>
        <w:spacing w:after="200" w:line="276" w:lineRule="auto"/>
        <w:rPr>
          <w:rFonts w:ascii="Times New Roman" w:eastAsia="Calibri" w:hAnsi="Times New Roman" w:cs="Times New Roman"/>
          <w:sz w:val="28"/>
          <w:szCs w:val="28"/>
          <w:lang w:eastAsia="en-US"/>
        </w:rPr>
      </w:pPr>
    </w:p>
    <w:p w:rsidR="00540593" w:rsidRPr="008B0C0B" w:rsidRDefault="00540593" w:rsidP="00540593">
      <w:pPr>
        <w:pStyle w:val="a3"/>
        <w:ind w:left="284" w:right="285"/>
        <w:jc w:val="right"/>
        <w:rPr>
          <w:rFonts w:ascii="Times New Roman" w:hAnsi="Times New Roman"/>
          <w:sz w:val="24"/>
          <w:szCs w:val="24"/>
        </w:rPr>
      </w:pPr>
      <w:r w:rsidRPr="008B0C0B">
        <w:rPr>
          <w:rFonts w:ascii="Times New Roman" w:hAnsi="Times New Roman"/>
          <w:sz w:val="24"/>
          <w:szCs w:val="24"/>
        </w:rPr>
        <w:lastRenderedPageBreak/>
        <w:t xml:space="preserve">Приложение </w:t>
      </w:r>
      <w:r>
        <w:rPr>
          <w:rFonts w:ascii="Times New Roman" w:hAnsi="Times New Roman"/>
          <w:sz w:val="24"/>
          <w:szCs w:val="24"/>
        </w:rPr>
        <w:t>4</w:t>
      </w:r>
    </w:p>
    <w:p w:rsidR="00540593" w:rsidRPr="008B0C0B" w:rsidRDefault="00540593" w:rsidP="00540593">
      <w:pPr>
        <w:pStyle w:val="a3"/>
        <w:ind w:left="284" w:right="285"/>
        <w:jc w:val="right"/>
        <w:rPr>
          <w:rFonts w:ascii="Times New Roman" w:hAnsi="Times New Roman"/>
          <w:sz w:val="24"/>
          <w:szCs w:val="24"/>
        </w:rPr>
      </w:pPr>
      <w:r w:rsidRPr="008B0C0B">
        <w:rPr>
          <w:rFonts w:ascii="Times New Roman" w:hAnsi="Times New Roman"/>
          <w:sz w:val="24"/>
          <w:szCs w:val="24"/>
        </w:rPr>
        <w:t xml:space="preserve">                                                                     к постановлению главы администрации</w:t>
      </w:r>
    </w:p>
    <w:p w:rsidR="00540593" w:rsidRPr="008B0C0B" w:rsidRDefault="00540593" w:rsidP="00540593">
      <w:pPr>
        <w:pStyle w:val="a3"/>
        <w:ind w:left="284" w:right="285"/>
        <w:jc w:val="right"/>
        <w:rPr>
          <w:rFonts w:ascii="Times New Roman" w:hAnsi="Times New Roman"/>
          <w:sz w:val="24"/>
          <w:szCs w:val="24"/>
        </w:rPr>
      </w:pPr>
      <w:r w:rsidRPr="008B0C0B">
        <w:rPr>
          <w:rFonts w:ascii="Times New Roman" w:hAnsi="Times New Roman"/>
          <w:sz w:val="24"/>
          <w:szCs w:val="24"/>
        </w:rPr>
        <w:t xml:space="preserve">                                                                   Старомелковского сельского поселения</w:t>
      </w:r>
    </w:p>
    <w:p w:rsidR="00540593" w:rsidRPr="002A3C17" w:rsidRDefault="00540593" w:rsidP="00540593">
      <w:pPr>
        <w:pStyle w:val="a3"/>
        <w:ind w:left="284" w:right="285"/>
        <w:jc w:val="right"/>
        <w:rPr>
          <w:rFonts w:ascii="Times New Roman" w:hAnsi="Times New Roman"/>
          <w:u w:val="single"/>
        </w:rPr>
      </w:pPr>
      <w:r w:rsidRPr="002A3C17">
        <w:rPr>
          <w:rFonts w:ascii="Times New Roman" w:hAnsi="Times New Roman"/>
          <w:u w:val="single"/>
        </w:rPr>
        <w:t>от 2</w:t>
      </w:r>
      <w:r w:rsidR="002A3C17" w:rsidRPr="002A3C17">
        <w:rPr>
          <w:rFonts w:ascii="Times New Roman" w:hAnsi="Times New Roman"/>
          <w:u w:val="single"/>
        </w:rPr>
        <w:t>5</w:t>
      </w:r>
      <w:r w:rsidRPr="002A3C17">
        <w:rPr>
          <w:rFonts w:ascii="Times New Roman" w:hAnsi="Times New Roman"/>
          <w:u w:val="single"/>
        </w:rPr>
        <w:t xml:space="preserve">.09.2017   № </w:t>
      </w:r>
      <w:r w:rsidR="002A3C17" w:rsidRPr="002A3C17">
        <w:rPr>
          <w:rFonts w:ascii="Times New Roman" w:hAnsi="Times New Roman"/>
          <w:u w:val="single"/>
        </w:rPr>
        <w:t>137</w:t>
      </w:r>
      <w:r w:rsidRPr="002A3C17">
        <w:rPr>
          <w:rFonts w:ascii="Times New Roman" w:hAnsi="Times New Roman"/>
          <w:u w:val="single"/>
        </w:rPr>
        <w:t xml:space="preserve"> </w:t>
      </w:r>
    </w:p>
    <w:p w:rsidR="00540593" w:rsidRDefault="00540593" w:rsidP="00540593">
      <w:pPr>
        <w:widowControl/>
        <w:autoSpaceDE/>
        <w:autoSpaceDN/>
        <w:adjustRightInd/>
        <w:ind w:firstLine="851"/>
        <w:jc w:val="center"/>
        <w:rPr>
          <w:rFonts w:ascii="Calibri" w:eastAsia="Calibri" w:hAnsi="Calibri" w:cs="Times New Roman"/>
          <w:b/>
          <w:sz w:val="28"/>
          <w:szCs w:val="28"/>
          <w:lang w:eastAsia="en-US"/>
        </w:rPr>
      </w:pPr>
    </w:p>
    <w:p w:rsidR="00540593" w:rsidRDefault="00540593" w:rsidP="00540593">
      <w:pPr>
        <w:widowControl/>
        <w:autoSpaceDE/>
        <w:autoSpaceDN/>
        <w:adjustRightInd/>
        <w:ind w:firstLine="851"/>
        <w:jc w:val="center"/>
        <w:rPr>
          <w:rFonts w:ascii="Calibri" w:eastAsia="Calibri" w:hAnsi="Calibri" w:cs="Times New Roman"/>
          <w:b/>
          <w:sz w:val="28"/>
          <w:szCs w:val="28"/>
          <w:lang w:eastAsia="en-US"/>
        </w:rPr>
      </w:pPr>
      <w:r w:rsidRPr="00540593">
        <w:rPr>
          <w:rFonts w:ascii="Calibri" w:eastAsia="Calibri" w:hAnsi="Calibri" w:cs="Times New Roman"/>
          <w:b/>
          <w:sz w:val="28"/>
          <w:szCs w:val="28"/>
          <w:lang w:eastAsia="en-US"/>
        </w:rPr>
        <w:t xml:space="preserve">ПОРЯДОК И СРОКИ  </w:t>
      </w:r>
    </w:p>
    <w:p w:rsidR="00540593" w:rsidRPr="002A3C17" w:rsidRDefault="00540593" w:rsidP="00540593">
      <w:pPr>
        <w:widowControl/>
        <w:autoSpaceDE/>
        <w:autoSpaceDN/>
        <w:adjustRightInd/>
        <w:ind w:firstLine="851"/>
        <w:jc w:val="center"/>
        <w:rPr>
          <w:rFonts w:ascii="Calibri" w:eastAsia="Calibri" w:hAnsi="Calibri" w:cs="Times New Roman"/>
          <w:b/>
          <w:sz w:val="24"/>
          <w:szCs w:val="24"/>
          <w:lang w:eastAsia="en-US"/>
        </w:rPr>
      </w:pPr>
      <w:r w:rsidRPr="002A3C17">
        <w:rPr>
          <w:rFonts w:ascii="Calibri" w:eastAsia="Calibri" w:hAnsi="Calibri" w:cs="Times New Roman"/>
          <w:b/>
          <w:sz w:val="24"/>
          <w:szCs w:val="24"/>
          <w:lang w:eastAsia="en-US"/>
        </w:rPr>
        <w:t xml:space="preserve">проведения работ по подготовке проекта Генерального плана муниципального образования «Старомелковское сельское поселение Конаковского  района Тверской  области» </w:t>
      </w:r>
    </w:p>
    <w:p w:rsidR="00540593" w:rsidRPr="002A3C17" w:rsidRDefault="00540593" w:rsidP="00540593">
      <w:pPr>
        <w:widowControl/>
        <w:autoSpaceDE/>
        <w:autoSpaceDN/>
        <w:adjustRightInd/>
        <w:ind w:firstLine="851"/>
        <w:jc w:val="center"/>
        <w:rPr>
          <w:rFonts w:ascii="Calibri" w:eastAsia="Calibri" w:hAnsi="Calibri"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Наименование мероприятия</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Сроки исполнения</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Ответственный исполнитель</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Опубликование сообщения о принятии решения о подготовке Проекта Генерального  плана</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Не позднее 5 дней с даты принятия решения (до 25 сентября 2017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 с/п</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Разработка технического задания на выполнение Проекта Генерального плана Старомелковского сельского поселения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t>До 2 сентября 2017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Комиссия, 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Заключение договора с проектной организацией на разработку Проекта Генерального  плана</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ориентировочно до  </w:t>
            </w:r>
            <w:r w:rsidRPr="00540593">
              <w:rPr>
                <w:rFonts w:ascii="Calibri" w:eastAsia="Calibri" w:hAnsi="Calibri" w:cs="Times New Roman"/>
                <w:b/>
                <w:sz w:val="24"/>
                <w:szCs w:val="24"/>
                <w:lang w:eastAsia="en-US"/>
              </w:rPr>
              <w:t>02 октября 2017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Глава администрации поселения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Сбор исходных данных для разработки генерального плана поселения,  направле ние  запросов  заинтере сованным сторонам в.т.ч. соседствующим субъектами, управление культуры, МЧС, охрана природы и т.д.</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t>До 31 декабря 2017</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Комиссия, 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2"/>
                <w:szCs w:val="22"/>
                <w:lang w:eastAsia="en-US"/>
              </w:rPr>
              <w:t>Передача уведомлений об обеспечении доступа к Проекту Генерального плана заинтересованным сторонам</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2"/>
                <w:szCs w:val="22"/>
                <w:lang w:eastAsia="en-US"/>
              </w:rPr>
              <w:t xml:space="preserve">В течение 3-х рабочих дней со дня обеспечения доступа  до </w:t>
            </w:r>
            <w:r w:rsidRPr="00540593">
              <w:rPr>
                <w:rFonts w:ascii="Calibri" w:eastAsia="Calibri" w:hAnsi="Calibri" w:cs="Times New Roman"/>
                <w:b/>
                <w:sz w:val="22"/>
                <w:szCs w:val="22"/>
                <w:lang w:eastAsia="en-US"/>
              </w:rPr>
              <w:t>01.05. 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 с/п</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Принятие решения о проведении публичных слушаний по Проекту внесения изменений в Генеральный план</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В течение 10 дней со дня получения проекта от проектной организации до </w:t>
            </w:r>
            <w:r w:rsidRPr="00540593">
              <w:rPr>
                <w:rFonts w:ascii="Calibri" w:eastAsia="Calibri" w:hAnsi="Calibri" w:cs="Times New Roman"/>
                <w:b/>
                <w:sz w:val="24"/>
                <w:szCs w:val="24"/>
                <w:lang w:eastAsia="en-US"/>
              </w:rPr>
              <w:t>10.04.2018</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Совет депутатов</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Организация и проведение публичных слушаний</w:t>
            </w:r>
          </w:p>
          <w:p w:rsidR="00540593" w:rsidRPr="00540593" w:rsidRDefault="00540593" w:rsidP="00540593">
            <w:pPr>
              <w:widowControl/>
              <w:autoSpaceDE/>
              <w:autoSpaceDN/>
              <w:adjustRightInd/>
              <w:jc w:val="both"/>
              <w:rPr>
                <w:rFonts w:ascii="Calibri" w:eastAsia="Calibri" w:hAnsi="Calibri" w:cs="Times New Roman"/>
                <w:sz w:val="24"/>
                <w:szCs w:val="24"/>
                <w:lang w:eastAsia="en-US"/>
              </w:rPr>
            </w:pP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От 1 до 3-х месяцев до </w:t>
            </w:r>
            <w:r w:rsidRPr="00540593">
              <w:rPr>
                <w:rFonts w:ascii="Calibri" w:eastAsia="Calibri" w:hAnsi="Calibri" w:cs="Times New Roman"/>
                <w:b/>
                <w:sz w:val="24"/>
                <w:szCs w:val="24"/>
                <w:lang w:eastAsia="en-US"/>
              </w:rPr>
              <w:t>10.07.2018</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Комиссия, 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По результатам публичных слушаний глава администрации принимает решение о согласии с проектом, либо отклонение </w:t>
            </w:r>
            <w:r w:rsidRPr="00540593">
              <w:rPr>
                <w:rFonts w:ascii="Calibri" w:eastAsia="Calibri" w:hAnsi="Calibri" w:cs="Times New Roman"/>
                <w:sz w:val="24"/>
                <w:szCs w:val="24"/>
                <w:lang w:eastAsia="en-US"/>
              </w:rPr>
              <w:lastRenderedPageBreak/>
              <w:t>и направление его на доработку.</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lastRenderedPageBreak/>
              <w:t>До 20.07.2018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Глава Администрации</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2"/>
                <w:szCs w:val="22"/>
                <w:lang w:eastAsia="en-US"/>
              </w:rPr>
              <w:lastRenderedPageBreak/>
              <w:t xml:space="preserve">Размещение проекта генерального плана  на официальном сайте ФГИС ТП и муниципального образования Старомелковское с/п в сети «Интернет»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2"/>
                <w:szCs w:val="22"/>
                <w:lang w:eastAsia="en-US"/>
              </w:rPr>
            </w:pPr>
            <w:r w:rsidRPr="00540593">
              <w:rPr>
                <w:rFonts w:ascii="Calibri" w:eastAsia="Calibri" w:hAnsi="Calibri" w:cs="Times New Roman"/>
                <w:sz w:val="24"/>
                <w:szCs w:val="24"/>
                <w:lang w:eastAsia="en-US"/>
              </w:rPr>
              <w:t xml:space="preserve">В течении 5 ти дней после получения проекта </w:t>
            </w:r>
            <w:r w:rsidRPr="00540593">
              <w:rPr>
                <w:rFonts w:ascii="Calibri" w:eastAsia="Calibri" w:hAnsi="Calibri" w:cs="Times New Roman"/>
                <w:sz w:val="22"/>
                <w:szCs w:val="22"/>
                <w:lang w:eastAsia="en-US"/>
              </w:rPr>
              <w:t xml:space="preserve">от проектной организации  </w:t>
            </w:r>
          </w:p>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b/>
                <w:sz w:val="24"/>
                <w:szCs w:val="24"/>
                <w:lang w:eastAsia="en-US"/>
              </w:rPr>
              <w:t>до 05.04.2018</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 с/п</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color w:val="22272F"/>
                <w:sz w:val="23"/>
                <w:szCs w:val="23"/>
                <w:shd w:val="clear" w:color="auto" w:fill="FFFFFF"/>
                <w:lang w:eastAsia="en-US"/>
              </w:rPr>
              <w:t xml:space="preserve">Согласования проекта генерального плана Старомелковского сельского поселения в высшие исполнительные органы государственной власти Тверской области.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В течении 3-х месяцев </w:t>
            </w:r>
            <w:r w:rsidRPr="00540593">
              <w:rPr>
                <w:rFonts w:ascii="Calibri" w:eastAsia="Calibri" w:hAnsi="Calibri" w:cs="Times New Roman"/>
                <w:color w:val="22272F"/>
                <w:sz w:val="23"/>
                <w:szCs w:val="23"/>
                <w:shd w:val="clear" w:color="auto" w:fill="FFFFFF"/>
                <w:lang w:eastAsia="en-US"/>
              </w:rPr>
              <w:t xml:space="preserve">со дня поступления уведомления об обеспечении доступа к проекту генерального плана Старомелковского сельского поселения и материалам по его обоснованию в информационной системе территориального  планирования </w:t>
            </w:r>
            <w:r w:rsidRPr="00540593">
              <w:rPr>
                <w:rFonts w:ascii="Calibri" w:eastAsia="Calibri" w:hAnsi="Calibri" w:cs="Times New Roman"/>
                <w:b/>
                <w:color w:val="22272F"/>
                <w:sz w:val="23"/>
                <w:szCs w:val="23"/>
                <w:shd w:val="clear" w:color="auto" w:fill="FFFFFF"/>
                <w:lang w:eastAsia="en-US"/>
              </w:rPr>
              <w:t>(</w:t>
            </w:r>
            <w:r w:rsidRPr="00540593">
              <w:rPr>
                <w:rFonts w:ascii="Calibri" w:eastAsia="Calibri" w:hAnsi="Calibri" w:cs="Times New Roman"/>
                <w:bCs/>
                <w:color w:val="26282F"/>
                <w:sz w:val="22"/>
                <w:szCs w:val="22"/>
                <w:lang w:eastAsia="en-US"/>
              </w:rPr>
              <w:t xml:space="preserve">Статья 21. Градостроительного кодекса РФ) </w:t>
            </w:r>
            <w:r w:rsidRPr="00540593">
              <w:rPr>
                <w:rFonts w:ascii="Calibri" w:eastAsia="Calibri" w:hAnsi="Calibri" w:cs="Times New Roman"/>
                <w:b/>
                <w:color w:val="22272F"/>
                <w:sz w:val="24"/>
                <w:szCs w:val="24"/>
                <w:shd w:val="clear" w:color="auto" w:fill="FFFFFF"/>
                <w:lang w:eastAsia="en-US"/>
              </w:rPr>
              <w:t>до 05.07. 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2"/>
                <w:szCs w:val="22"/>
                <w:lang w:eastAsia="en-US"/>
              </w:rPr>
            </w:pPr>
            <w:r w:rsidRPr="00540593">
              <w:rPr>
                <w:rFonts w:ascii="Calibri" w:eastAsia="Calibri" w:hAnsi="Calibri" w:cs="Times New Roman"/>
                <w:sz w:val="22"/>
                <w:szCs w:val="22"/>
                <w:lang w:eastAsia="en-US"/>
              </w:rPr>
              <w:t xml:space="preserve">В случае положительного согласования, и результатов публичных слушаний Глава Администрации принимает решение о согласии с проектом и  направляет  его на утверждение Совету депутатов Старомелковского с/п.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sz w:val="24"/>
                <w:szCs w:val="24"/>
                <w:lang w:eastAsia="en-US"/>
              </w:rPr>
              <w:t xml:space="preserve"> </w:t>
            </w:r>
            <w:r w:rsidRPr="00540593">
              <w:rPr>
                <w:rFonts w:ascii="Calibri" w:eastAsia="Calibri" w:hAnsi="Calibri" w:cs="Times New Roman"/>
                <w:b/>
                <w:sz w:val="24"/>
                <w:szCs w:val="24"/>
                <w:lang w:eastAsia="en-US"/>
              </w:rPr>
              <w:t>До  25.07.2018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Глава администрации</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2"/>
                <w:szCs w:val="22"/>
                <w:lang w:eastAsia="en-US"/>
              </w:rPr>
            </w:pPr>
            <w:r w:rsidRPr="00540593">
              <w:rPr>
                <w:rFonts w:ascii="Calibri" w:eastAsia="Calibri" w:hAnsi="Calibri" w:cs="Times New Roman"/>
                <w:sz w:val="22"/>
                <w:szCs w:val="22"/>
                <w:lang w:eastAsia="en-US"/>
              </w:rPr>
              <w:t xml:space="preserve">Утверждение генерального плана Старомелковского сельского поселения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t>До 01 августа 2018 г</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Совет депутатов</w:t>
            </w:r>
          </w:p>
        </w:tc>
      </w:tr>
      <w:tr w:rsidR="00540593" w:rsidRPr="00540593" w:rsidTr="00E44DD4">
        <w:tc>
          <w:tcPr>
            <w:tcW w:w="9571" w:type="dxa"/>
            <w:gridSpan w:val="3"/>
            <w:shd w:val="clear" w:color="auto" w:fill="auto"/>
          </w:tcPr>
          <w:p w:rsidR="00540593" w:rsidRPr="00540593" w:rsidRDefault="00540593" w:rsidP="00540593">
            <w:pPr>
              <w:widowControl/>
              <w:autoSpaceDE/>
              <w:autoSpaceDN/>
              <w:adjustRightInd/>
              <w:jc w:val="center"/>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t>В случае получения отрицательного ответа:</w:t>
            </w:r>
          </w:p>
          <w:p w:rsidR="00540593" w:rsidRPr="00540593" w:rsidRDefault="00540593" w:rsidP="00540593">
            <w:pPr>
              <w:widowControl/>
              <w:autoSpaceDE/>
              <w:autoSpaceDN/>
              <w:adjustRightInd/>
              <w:jc w:val="both"/>
              <w:rPr>
                <w:rFonts w:ascii="Calibri" w:eastAsia="Calibri" w:hAnsi="Calibri" w:cs="Times New Roman"/>
                <w:sz w:val="24"/>
                <w:szCs w:val="24"/>
                <w:lang w:eastAsia="en-US"/>
              </w:rPr>
            </w:pP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2"/>
                <w:szCs w:val="22"/>
                <w:lang w:eastAsia="en-US"/>
              </w:rPr>
              <w:t>Создание согласительной комиссии в случае получения отрицательного заключения</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в течении 30 дней со дня истечения срока согласования. </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 xml:space="preserve">Работа согласительной комиссии  и принятие решения </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Не более 3-х месяцев</w:t>
            </w:r>
            <w:r w:rsidRPr="00540593">
              <w:rPr>
                <w:rFonts w:ascii="Calibri" w:eastAsia="Calibri" w:hAnsi="Calibri" w:cs="Times New Roman"/>
                <w:b/>
                <w:sz w:val="24"/>
                <w:szCs w:val="24"/>
                <w:lang w:eastAsia="en-US"/>
              </w:rPr>
              <w:t>,  до 05.10.2018</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По результатам работы согласительная комиссия представляет главе администрации согласованный проект генерального плана для его утверждения</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b/>
                <w:sz w:val="24"/>
                <w:szCs w:val="24"/>
                <w:lang w:eastAsia="en-US"/>
              </w:rPr>
              <w:t>до 12.11.2018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Председатель комиссии</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2"/>
                <w:szCs w:val="22"/>
                <w:lang w:eastAsia="en-US"/>
              </w:rPr>
              <w:t>Утверждение генерального плана Старомелковского сельского поселения</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b/>
                <w:sz w:val="24"/>
                <w:szCs w:val="24"/>
                <w:lang w:eastAsia="en-US"/>
              </w:rPr>
              <w:t>До  30.11.2018 года</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Совет депутатов</w:t>
            </w:r>
          </w:p>
        </w:tc>
      </w:tr>
      <w:tr w:rsidR="00540593" w:rsidRPr="00540593" w:rsidTr="00E44DD4">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2"/>
                <w:szCs w:val="22"/>
                <w:lang w:eastAsia="en-US"/>
              </w:rPr>
            </w:pPr>
            <w:r w:rsidRPr="00540593">
              <w:rPr>
                <w:rFonts w:ascii="Calibri" w:eastAsia="Calibri" w:hAnsi="Calibri" w:cs="Times New Roman"/>
                <w:sz w:val="22"/>
                <w:szCs w:val="22"/>
                <w:lang w:eastAsia="en-US"/>
              </w:rPr>
              <w:lastRenderedPageBreak/>
              <w:t>Размещение генерального плана во ФГИС ТП  и на сайте муниципального образования</w:t>
            </w:r>
          </w:p>
        </w:tc>
        <w:tc>
          <w:tcPr>
            <w:tcW w:w="3190" w:type="dxa"/>
            <w:shd w:val="clear" w:color="auto" w:fill="auto"/>
          </w:tcPr>
          <w:p w:rsidR="00540593" w:rsidRPr="00540593" w:rsidRDefault="00540593" w:rsidP="00540593">
            <w:pPr>
              <w:widowControl/>
              <w:autoSpaceDE/>
              <w:autoSpaceDN/>
              <w:adjustRightInd/>
              <w:jc w:val="both"/>
              <w:rPr>
                <w:rFonts w:ascii="Calibri" w:eastAsia="Calibri" w:hAnsi="Calibri" w:cs="Times New Roman"/>
                <w:b/>
                <w:sz w:val="24"/>
                <w:szCs w:val="24"/>
                <w:lang w:eastAsia="en-US"/>
              </w:rPr>
            </w:pPr>
            <w:r w:rsidRPr="00540593">
              <w:rPr>
                <w:rFonts w:ascii="Calibri" w:eastAsia="Calibri" w:hAnsi="Calibri" w:cs="Times New Roman"/>
                <w:sz w:val="22"/>
                <w:szCs w:val="22"/>
                <w:lang w:eastAsia="en-US"/>
              </w:rPr>
              <w:t>в течении 5- ти дней со дня его утверждения</w:t>
            </w:r>
          </w:p>
        </w:tc>
        <w:tc>
          <w:tcPr>
            <w:tcW w:w="3191" w:type="dxa"/>
            <w:shd w:val="clear" w:color="auto" w:fill="auto"/>
          </w:tcPr>
          <w:p w:rsidR="00540593" w:rsidRPr="00540593" w:rsidRDefault="00540593" w:rsidP="00540593">
            <w:pPr>
              <w:widowControl/>
              <w:autoSpaceDE/>
              <w:autoSpaceDN/>
              <w:adjustRightInd/>
              <w:jc w:val="both"/>
              <w:rPr>
                <w:rFonts w:ascii="Calibri" w:eastAsia="Calibri" w:hAnsi="Calibri" w:cs="Times New Roman"/>
                <w:sz w:val="24"/>
                <w:szCs w:val="24"/>
                <w:lang w:eastAsia="en-US"/>
              </w:rPr>
            </w:pPr>
            <w:r w:rsidRPr="00540593">
              <w:rPr>
                <w:rFonts w:ascii="Calibri" w:eastAsia="Calibri" w:hAnsi="Calibri" w:cs="Times New Roman"/>
                <w:sz w:val="24"/>
                <w:szCs w:val="24"/>
                <w:lang w:eastAsia="en-US"/>
              </w:rPr>
              <w:t>Администрация</w:t>
            </w:r>
          </w:p>
        </w:tc>
      </w:tr>
    </w:tbl>
    <w:p w:rsidR="00540593" w:rsidRPr="00540593" w:rsidRDefault="00540593" w:rsidP="00540593">
      <w:pPr>
        <w:widowControl/>
        <w:autoSpaceDE/>
        <w:autoSpaceDN/>
        <w:adjustRightInd/>
        <w:ind w:right="285"/>
        <w:jc w:val="right"/>
        <w:rPr>
          <w:rFonts w:ascii="Times New Roman" w:eastAsia="Calibri" w:hAnsi="Times New Roman" w:cs="Times New Roman"/>
          <w:sz w:val="22"/>
          <w:szCs w:val="22"/>
          <w:lang w:eastAsia="en-US"/>
        </w:rPr>
      </w:pPr>
      <w:r w:rsidRPr="00540593">
        <w:rPr>
          <w:rFonts w:ascii="Times New Roman" w:eastAsia="Calibri" w:hAnsi="Times New Roman" w:cs="Times New Roman"/>
          <w:sz w:val="22"/>
          <w:szCs w:val="22"/>
          <w:lang w:eastAsia="en-US"/>
        </w:rPr>
        <w:t>Приложение</w:t>
      </w:r>
      <w:r w:rsidR="00BA75F1">
        <w:rPr>
          <w:rFonts w:ascii="Times New Roman" w:eastAsia="Calibri" w:hAnsi="Times New Roman" w:cs="Times New Roman"/>
          <w:sz w:val="22"/>
          <w:szCs w:val="22"/>
          <w:lang w:eastAsia="en-US"/>
        </w:rPr>
        <w:t xml:space="preserve"> 5</w:t>
      </w:r>
    </w:p>
    <w:p w:rsidR="00BA75F1" w:rsidRPr="008B0C0B" w:rsidRDefault="00540593" w:rsidP="00BA75F1">
      <w:pPr>
        <w:pStyle w:val="a3"/>
        <w:ind w:left="284" w:right="285"/>
        <w:jc w:val="right"/>
        <w:rPr>
          <w:rFonts w:ascii="Times New Roman" w:hAnsi="Times New Roman"/>
          <w:sz w:val="24"/>
          <w:szCs w:val="24"/>
        </w:rPr>
      </w:pPr>
      <w:r w:rsidRPr="00540593">
        <w:rPr>
          <w:rFonts w:ascii="Times New Roman" w:hAnsi="Times New Roman"/>
        </w:rPr>
        <w:t xml:space="preserve">                                                                        к </w:t>
      </w:r>
      <w:r w:rsidR="00BA75F1">
        <w:rPr>
          <w:rFonts w:ascii="Times New Roman" w:hAnsi="Times New Roman"/>
        </w:rPr>
        <w:t xml:space="preserve">Постановлению  </w:t>
      </w:r>
      <w:r w:rsidR="00BA75F1" w:rsidRPr="008B0C0B">
        <w:rPr>
          <w:rFonts w:ascii="Times New Roman" w:hAnsi="Times New Roman"/>
          <w:sz w:val="24"/>
          <w:szCs w:val="24"/>
        </w:rPr>
        <w:t>главы администрации</w:t>
      </w:r>
    </w:p>
    <w:p w:rsidR="00BA75F1" w:rsidRPr="008B0C0B" w:rsidRDefault="00BA75F1" w:rsidP="00BA75F1">
      <w:pPr>
        <w:pStyle w:val="a3"/>
        <w:ind w:left="284" w:right="285"/>
        <w:jc w:val="right"/>
        <w:rPr>
          <w:rFonts w:ascii="Times New Roman" w:hAnsi="Times New Roman"/>
          <w:sz w:val="24"/>
          <w:szCs w:val="24"/>
        </w:rPr>
      </w:pPr>
      <w:r w:rsidRPr="008B0C0B">
        <w:rPr>
          <w:rFonts w:ascii="Times New Roman" w:hAnsi="Times New Roman"/>
          <w:sz w:val="24"/>
          <w:szCs w:val="24"/>
        </w:rPr>
        <w:t xml:space="preserve">                                                                   Старомелковского сельского поселения</w:t>
      </w:r>
    </w:p>
    <w:p w:rsidR="00BA75F1" w:rsidRPr="002A3C17" w:rsidRDefault="00BA75F1" w:rsidP="00BA75F1">
      <w:pPr>
        <w:pStyle w:val="a3"/>
        <w:ind w:left="284" w:right="285"/>
        <w:jc w:val="right"/>
        <w:rPr>
          <w:rFonts w:ascii="Times New Roman" w:hAnsi="Times New Roman"/>
          <w:u w:val="single"/>
        </w:rPr>
      </w:pPr>
      <w:r w:rsidRPr="002A3C17">
        <w:rPr>
          <w:rFonts w:ascii="Times New Roman" w:hAnsi="Times New Roman"/>
          <w:u w:val="single"/>
        </w:rPr>
        <w:t xml:space="preserve">от 25.09.2017   № 137 </w:t>
      </w:r>
    </w:p>
    <w:p w:rsidR="00540593" w:rsidRPr="00540593" w:rsidRDefault="00540593" w:rsidP="00540593">
      <w:pPr>
        <w:jc w:val="right"/>
        <w:rPr>
          <w:b/>
          <w:caps/>
        </w:rPr>
      </w:pPr>
    </w:p>
    <w:p w:rsidR="00540593" w:rsidRPr="00540593" w:rsidRDefault="00540593" w:rsidP="00540593">
      <w:pPr>
        <w:jc w:val="center"/>
        <w:rPr>
          <w:b/>
          <w:sz w:val="24"/>
          <w:szCs w:val="24"/>
        </w:rPr>
      </w:pPr>
      <w:r w:rsidRPr="00540593">
        <w:rPr>
          <w:b/>
          <w:caps/>
          <w:sz w:val="24"/>
          <w:szCs w:val="24"/>
        </w:rPr>
        <w:t xml:space="preserve">ТЕХНИЧЕСКОЕ </w:t>
      </w:r>
      <w:r w:rsidRPr="00540593">
        <w:rPr>
          <w:b/>
          <w:sz w:val="24"/>
          <w:szCs w:val="24"/>
        </w:rPr>
        <w:t xml:space="preserve">ЗАДАНИЕ </w:t>
      </w:r>
    </w:p>
    <w:p w:rsidR="00540593" w:rsidRPr="00540593" w:rsidRDefault="00540593" w:rsidP="00540593">
      <w:pPr>
        <w:jc w:val="center"/>
        <w:rPr>
          <w:b/>
          <w:sz w:val="24"/>
          <w:szCs w:val="24"/>
        </w:rPr>
      </w:pPr>
      <w:r w:rsidRPr="00540593">
        <w:rPr>
          <w:b/>
          <w:sz w:val="24"/>
          <w:szCs w:val="24"/>
        </w:rPr>
        <w:t>на выполнение работ по подготовке проекта</w:t>
      </w:r>
    </w:p>
    <w:p w:rsidR="00540593" w:rsidRPr="00540593" w:rsidRDefault="00540593" w:rsidP="00540593">
      <w:pPr>
        <w:jc w:val="center"/>
        <w:rPr>
          <w:b/>
          <w:sz w:val="24"/>
          <w:szCs w:val="24"/>
        </w:rPr>
      </w:pPr>
      <w:r w:rsidRPr="00540593">
        <w:rPr>
          <w:b/>
          <w:sz w:val="24"/>
          <w:szCs w:val="24"/>
        </w:rPr>
        <w:t>«Г</w:t>
      </w:r>
      <w:r w:rsidRPr="00540593">
        <w:rPr>
          <w:b/>
          <w:bCs/>
          <w:sz w:val="24"/>
          <w:szCs w:val="24"/>
          <w:lang w:bidi="he-IL"/>
        </w:rPr>
        <w:t xml:space="preserve">енеральный план муниципального образования «Старомелковское сельское поселение Конаковского </w:t>
      </w:r>
      <w:r w:rsidRPr="00540593">
        <w:rPr>
          <w:b/>
          <w:sz w:val="24"/>
          <w:szCs w:val="24"/>
        </w:rPr>
        <w:t>района Тверской области»</w:t>
      </w:r>
    </w:p>
    <w:p w:rsidR="00540593" w:rsidRPr="00540593" w:rsidRDefault="00540593" w:rsidP="00540593">
      <w:pPr>
        <w:jc w:val="center"/>
        <w:rPr>
          <w:b/>
          <w:sz w:val="24"/>
          <w:szCs w:val="24"/>
        </w:rPr>
      </w:pPr>
    </w:p>
    <w:p w:rsidR="00540593" w:rsidRPr="00540593" w:rsidRDefault="00540593" w:rsidP="00540593">
      <w:pPr>
        <w:ind w:firstLine="708"/>
        <w:rPr>
          <w:b/>
          <w:sz w:val="24"/>
          <w:szCs w:val="24"/>
        </w:rPr>
      </w:pPr>
      <w:r w:rsidRPr="00540593">
        <w:rPr>
          <w:b/>
          <w:sz w:val="24"/>
          <w:szCs w:val="24"/>
        </w:rPr>
        <w:t>1. Основание для разработки проекта</w:t>
      </w:r>
    </w:p>
    <w:p w:rsidR="00540593" w:rsidRPr="00540593" w:rsidRDefault="00540593" w:rsidP="00540593">
      <w:pPr>
        <w:jc w:val="both"/>
        <w:rPr>
          <w:sz w:val="24"/>
          <w:szCs w:val="24"/>
        </w:rPr>
      </w:pPr>
      <w:r w:rsidRPr="00540593">
        <w:rPr>
          <w:sz w:val="24"/>
          <w:szCs w:val="24"/>
        </w:rPr>
        <w:t>Основанием для подготовки проекта «Г</w:t>
      </w:r>
      <w:r w:rsidRPr="00540593">
        <w:rPr>
          <w:bCs/>
          <w:sz w:val="24"/>
          <w:szCs w:val="24"/>
          <w:lang w:bidi="he-IL"/>
        </w:rPr>
        <w:t xml:space="preserve">енеральный план муниципального образования «Старомелковское сельское поселение Конаковского </w:t>
      </w:r>
      <w:r w:rsidRPr="00540593">
        <w:rPr>
          <w:sz w:val="24"/>
          <w:szCs w:val="24"/>
        </w:rPr>
        <w:t>района Тверской области» (далее – проект)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иных нормативных правовых актов.</w:t>
      </w:r>
    </w:p>
    <w:p w:rsidR="00540593" w:rsidRPr="00540593" w:rsidRDefault="00540593" w:rsidP="00540593">
      <w:pPr>
        <w:ind w:firstLine="708"/>
        <w:rPr>
          <w:b/>
          <w:sz w:val="24"/>
          <w:szCs w:val="24"/>
        </w:rPr>
      </w:pPr>
      <w:r w:rsidRPr="00540593">
        <w:rPr>
          <w:b/>
          <w:sz w:val="24"/>
          <w:szCs w:val="24"/>
        </w:rPr>
        <w:t>2. Заказчик</w:t>
      </w:r>
    </w:p>
    <w:p w:rsidR="00540593" w:rsidRPr="00540593" w:rsidRDefault="00540593" w:rsidP="00540593">
      <w:pPr>
        <w:ind w:firstLine="708"/>
        <w:jc w:val="both"/>
        <w:rPr>
          <w:sz w:val="24"/>
          <w:szCs w:val="24"/>
        </w:rPr>
      </w:pPr>
      <w:r w:rsidRPr="00540593">
        <w:rPr>
          <w:sz w:val="24"/>
          <w:szCs w:val="24"/>
        </w:rPr>
        <w:t>Наименование заказчика – Муниципальное учреждение «Администрация Старомелковского сельского поселения»  Конаковского района Тверской области.</w:t>
      </w:r>
    </w:p>
    <w:p w:rsidR="00540593" w:rsidRPr="00540593" w:rsidRDefault="00540593" w:rsidP="00540593">
      <w:pPr>
        <w:ind w:firstLine="708"/>
        <w:jc w:val="both"/>
        <w:rPr>
          <w:b/>
          <w:sz w:val="24"/>
          <w:szCs w:val="24"/>
        </w:rPr>
      </w:pPr>
    </w:p>
    <w:p w:rsidR="00540593" w:rsidRPr="00540593" w:rsidRDefault="00540593" w:rsidP="00540593">
      <w:pPr>
        <w:ind w:firstLine="708"/>
        <w:rPr>
          <w:b/>
          <w:sz w:val="24"/>
          <w:szCs w:val="24"/>
        </w:rPr>
      </w:pPr>
      <w:r w:rsidRPr="00540593">
        <w:rPr>
          <w:b/>
          <w:sz w:val="24"/>
          <w:szCs w:val="24"/>
        </w:rPr>
        <w:t>3. Цели и задачи</w:t>
      </w:r>
    </w:p>
    <w:p w:rsidR="00540593" w:rsidRPr="00540593" w:rsidRDefault="00540593" w:rsidP="00540593">
      <w:pPr>
        <w:ind w:firstLine="708"/>
        <w:jc w:val="both"/>
        <w:rPr>
          <w:sz w:val="24"/>
          <w:szCs w:val="24"/>
        </w:rPr>
      </w:pPr>
      <w:r w:rsidRPr="00540593">
        <w:rPr>
          <w:sz w:val="24"/>
          <w:szCs w:val="24"/>
        </w:rPr>
        <w:t>3.1. Целью подготовки проекта является достижение устойчивого социально-экономического развития поселения методами территориального планирования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поселения.</w:t>
      </w:r>
    </w:p>
    <w:p w:rsidR="00540593" w:rsidRPr="00540593" w:rsidRDefault="00540593" w:rsidP="00540593">
      <w:pPr>
        <w:ind w:firstLine="708"/>
        <w:jc w:val="both"/>
        <w:rPr>
          <w:sz w:val="24"/>
          <w:szCs w:val="24"/>
        </w:rPr>
      </w:pPr>
      <w:r w:rsidRPr="00540593">
        <w:rPr>
          <w:sz w:val="24"/>
          <w:szCs w:val="24"/>
        </w:rPr>
        <w:t>Генеральный план разрабатывается для решения следующих задач:</w:t>
      </w:r>
    </w:p>
    <w:p w:rsidR="00540593" w:rsidRPr="00540593" w:rsidRDefault="00540593" w:rsidP="00540593">
      <w:pPr>
        <w:jc w:val="both"/>
        <w:rPr>
          <w:sz w:val="24"/>
          <w:szCs w:val="24"/>
        </w:rPr>
      </w:pPr>
      <w:r w:rsidRPr="00540593">
        <w:rPr>
          <w:sz w:val="24"/>
          <w:szCs w:val="24"/>
        </w:rPr>
        <w:t>- комплексный анализ использования территорий поселения, возможных направлений их развития;</w:t>
      </w:r>
    </w:p>
    <w:p w:rsidR="00540593" w:rsidRPr="00540593" w:rsidRDefault="00540593" w:rsidP="00540593">
      <w:pPr>
        <w:jc w:val="both"/>
        <w:rPr>
          <w:sz w:val="24"/>
          <w:szCs w:val="24"/>
        </w:rPr>
      </w:pPr>
      <w:r w:rsidRPr="00540593">
        <w:rPr>
          <w:sz w:val="24"/>
          <w:szCs w:val="24"/>
        </w:rPr>
        <w:t>- установление или изменение границ населенных пунктов, входящих в состав поселения.</w:t>
      </w:r>
    </w:p>
    <w:p w:rsidR="00540593" w:rsidRPr="00540593" w:rsidRDefault="00540593" w:rsidP="00540593">
      <w:pPr>
        <w:jc w:val="both"/>
        <w:rPr>
          <w:b/>
          <w:sz w:val="24"/>
          <w:szCs w:val="24"/>
        </w:rPr>
      </w:pPr>
      <w:r w:rsidRPr="00540593">
        <w:rPr>
          <w:sz w:val="24"/>
          <w:szCs w:val="24"/>
        </w:rPr>
        <w:t>- установление границ и параметров функциональных зон территории;</w:t>
      </w:r>
    </w:p>
    <w:p w:rsidR="00540593" w:rsidRPr="00540593" w:rsidRDefault="00540593" w:rsidP="00540593">
      <w:pPr>
        <w:jc w:val="both"/>
        <w:rPr>
          <w:sz w:val="24"/>
          <w:szCs w:val="24"/>
        </w:rPr>
      </w:pPr>
      <w:r w:rsidRPr="00540593">
        <w:rPr>
          <w:sz w:val="24"/>
          <w:szCs w:val="24"/>
        </w:rPr>
        <w:t>- установление градостроительных ограничений;</w:t>
      </w:r>
    </w:p>
    <w:p w:rsidR="00540593" w:rsidRPr="00540593" w:rsidRDefault="00540593" w:rsidP="00540593">
      <w:pPr>
        <w:jc w:val="both"/>
        <w:rPr>
          <w:sz w:val="24"/>
          <w:szCs w:val="24"/>
        </w:rPr>
      </w:pPr>
      <w:r w:rsidRPr="00540593">
        <w:rPr>
          <w:sz w:val="24"/>
          <w:szCs w:val="24"/>
        </w:rPr>
        <w:t>- размещение объектов местного значения поселения;</w:t>
      </w:r>
    </w:p>
    <w:p w:rsidR="00540593" w:rsidRPr="00540593" w:rsidRDefault="00540593" w:rsidP="00540593">
      <w:pPr>
        <w:jc w:val="both"/>
        <w:outlineLvl w:val="0"/>
        <w:rPr>
          <w:sz w:val="24"/>
          <w:szCs w:val="24"/>
        </w:rPr>
      </w:pPr>
      <w:r w:rsidRPr="00540593">
        <w:rPr>
          <w:sz w:val="24"/>
          <w:szCs w:val="24"/>
        </w:rPr>
        <w:t>- описание границ населенных пунктов, входящих в состав поселения.</w:t>
      </w:r>
    </w:p>
    <w:p w:rsidR="00540593" w:rsidRPr="00540593" w:rsidRDefault="00540593" w:rsidP="00540593">
      <w:pPr>
        <w:jc w:val="both"/>
        <w:rPr>
          <w:sz w:val="24"/>
          <w:szCs w:val="24"/>
        </w:rPr>
      </w:pPr>
    </w:p>
    <w:p w:rsidR="00540593" w:rsidRPr="00540593" w:rsidRDefault="00540593" w:rsidP="00540593">
      <w:pPr>
        <w:ind w:firstLine="708"/>
        <w:rPr>
          <w:b/>
          <w:sz w:val="24"/>
          <w:szCs w:val="24"/>
        </w:rPr>
      </w:pPr>
      <w:r w:rsidRPr="00540593">
        <w:rPr>
          <w:b/>
          <w:sz w:val="24"/>
          <w:szCs w:val="24"/>
        </w:rPr>
        <w:t>4. Объект территориального планирования,  его основные характеристики</w:t>
      </w:r>
    </w:p>
    <w:p w:rsidR="00540593" w:rsidRPr="00540593" w:rsidRDefault="00540593" w:rsidP="00540593">
      <w:pPr>
        <w:widowControl/>
        <w:numPr>
          <w:ilvl w:val="0"/>
          <w:numId w:val="1"/>
        </w:numPr>
        <w:tabs>
          <w:tab w:val="num" w:pos="0"/>
        </w:tabs>
        <w:autoSpaceDE/>
        <w:autoSpaceDN/>
        <w:adjustRightInd/>
        <w:ind w:left="142" w:hanging="142"/>
        <w:jc w:val="both"/>
        <w:rPr>
          <w:sz w:val="24"/>
          <w:szCs w:val="24"/>
        </w:rPr>
      </w:pPr>
      <w:r w:rsidRPr="00540593">
        <w:rPr>
          <w:sz w:val="24"/>
          <w:szCs w:val="24"/>
        </w:rPr>
        <w:t>наименование: муниципальное образование «Старомелковское сельское поселение» Конаковского  района Тверской области;</w:t>
      </w:r>
    </w:p>
    <w:p w:rsidR="00540593" w:rsidRPr="00540593" w:rsidRDefault="00540593" w:rsidP="00540593">
      <w:pPr>
        <w:widowControl/>
        <w:numPr>
          <w:ilvl w:val="0"/>
          <w:numId w:val="1"/>
        </w:numPr>
        <w:tabs>
          <w:tab w:val="num" w:pos="0"/>
        </w:tabs>
        <w:autoSpaceDE/>
        <w:autoSpaceDN/>
        <w:adjustRightInd/>
        <w:ind w:left="142" w:hanging="142"/>
        <w:jc w:val="both"/>
        <w:rPr>
          <w:sz w:val="24"/>
          <w:szCs w:val="24"/>
        </w:rPr>
      </w:pPr>
      <w:r w:rsidRPr="00540593">
        <w:rPr>
          <w:sz w:val="24"/>
          <w:szCs w:val="24"/>
        </w:rPr>
        <w:t xml:space="preserve">количество населения в Старомелковского сельского поселения Конаковского  поселении:  </w:t>
      </w:r>
      <w:r w:rsidRPr="00540593">
        <w:rPr>
          <w:sz w:val="24"/>
          <w:szCs w:val="24"/>
          <w:u w:val="single"/>
        </w:rPr>
        <w:t xml:space="preserve">1250 </w:t>
      </w:r>
      <w:r w:rsidRPr="00540593">
        <w:rPr>
          <w:sz w:val="24"/>
          <w:szCs w:val="24"/>
        </w:rPr>
        <w:t xml:space="preserve"> человек</w:t>
      </w:r>
      <w:r w:rsidRPr="00540593">
        <w:rPr>
          <w:sz w:val="24"/>
          <w:szCs w:val="24"/>
          <w:vertAlign w:val="superscript"/>
        </w:rPr>
        <w:footnoteReference w:id="1"/>
      </w:r>
      <w:r w:rsidRPr="00540593">
        <w:rPr>
          <w:sz w:val="24"/>
          <w:szCs w:val="24"/>
        </w:rPr>
        <w:t xml:space="preserve">. </w:t>
      </w:r>
    </w:p>
    <w:p w:rsidR="00540593" w:rsidRPr="00540593" w:rsidRDefault="00540593" w:rsidP="00540593">
      <w:pPr>
        <w:ind w:firstLine="708"/>
        <w:jc w:val="both"/>
        <w:rPr>
          <w:b/>
          <w:sz w:val="24"/>
          <w:szCs w:val="24"/>
        </w:rPr>
      </w:pPr>
    </w:p>
    <w:p w:rsidR="00540593" w:rsidRPr="00540593" w:rsidRDefault="00540593" w:rsidP="00540593">
      <w:pPr>
        <w:ind w:firstLine="708"/>
        <w:jc w:val="both"/>
        <w:rPr>
          <w:b/>
          <w:sz w:val="24"/>
          <w:szCs w:val="24"/>
        </w:rPr>
      </w:pPr>
      <w:r w:rsidRPr="00540593">
        <w:rPr>
          <w:b/>
          <w:sz w:val="24"/>
          <w:szCs w:val="24"/>
        </w:rPr>
        <w:t>5. Нормативная правовая база для разработки проекта.</w:t>
      </w:r>
    </w:p>
    <w:p w:rsidR="00540593" w:rsidRPr="00540593" w:rsidRDefault="00540593" w:rsidP="00540593">
      <w:pPr>
        <w:ind w:firstLine="709"/>
        <w:jc w:val="both"/>
        <w:rPr>
          <w:sz w:val="24"/>
          <w:szCs w:val="24"/>
        </w:rPr>
      </w:pP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Градостроительный кодекс Российской Федерации;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lastRenderedPageBreak/>
        <w:t>Земельный кодекс Российской Федерации;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Водный кодекс Российской Федерации;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Свод правил СП 42.13330.2016 «Градостроительство. Планировка и застройка городских и сельских поселений»;</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СНиП 11-04-2003 «Инструкция о порядке разработки, согласования, экспертизы и утверждения градостроительной документации»;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СанПиН 2.2.1/2.1.1.1200-03 «Санитарно-защитные зоны и санитарная классификация предприятий, сооружений и иных объектов»;</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приказ Министерства регионального развития Российской Федерации от 26.05.2011 N 244 «Об утверждении методических рекомендаций по разработке генеральных планов поселений и городских округов»;</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приказ Министерства регионального развития Российской Федерации от 02.04.2013 N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приказ Министерства экономического развития Российской Федерации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Закон Тверской области от 24.07. 2012 №77-ЗО «О градостроительной деятельности на территории Тверской области»;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Постановление Администрации Тверской области от 14.06.2011 № 283-па «Об утверждении региональных нормативов градостроительного проектирования Тверской области»;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Постановление Правительства Тверской области от 25.12.2012 № 806-пп «Об утверждении схемы территориального планирования Тверской области»;</w:t>
      </w:r>
    </w:p>
    <w:p w:rsidR="00540593" w:rsidRPr="00540593" w:rsidRDefault="00540593" w:rsidP="00540593">
      <w:pPr>
        <w:widowControl/>
        <w:numPr>
          <w:ilvl w:val="0"/>
          <w:numId w:val="2"/>
        </w:numPr>
        <w:autoSpaceDE/>
        <w:autoSpaceDN/>
        <w:adjustRightInd/>
        <w:jc w:val="both"/>
        <w:rPr>
          <w:sz w:val="24"/>
          <w:szCs w:val="24"/>
        </w:rPr>
      </w:pPr>
      <w:r w:rsidRPr="00540593">
        <w:rPr>
          <w:sz w:val="24"/>
          <w:szCs w:val="24"/>
        </w:rPr>
        <w:t>Решение Совета депутатов Конаковского района от 20.12.2013 № 33 «Об утверждении схемы территориального планирования Конаковского района Тверской области».</w:t>
      </w:r>
    </w:p>
    <w:p w:rsidR="00540593" w:rsidRPr="00540593" w:rsidRDefault="00540593" w:rsidP="00540593">
      <w:pPr>
        <w:ind w:firstLine="708"/>
        <w:jc w:val="both"/>
        <w:rPr>
          <w:b/>
          <w:sz w:val="24"/>
          <w:szCs w:val="24"/>
        </w:rPr>
      </w:pPr>
    </w:p>
    <w:p w:rsidR="00540593" w:rsidRPr="00540593" w:rsidRDefault="00540593" w:rsidP="00540593">
      <w:pPr>
        <w:ind w:firstLine="708"/>
        <w:jc w:val="both"/>
        <w:rPr>
          <w:b/>
          <w:sz w:val="24"/>
          <w:szCs w:val="24"/>
        </w:rPr>
      </w:pPr>
      <w:r w:rsidRPr="00540593">
        <w:rPr>
          <w:b/>
          <w:sz w:val="24"/>
          <w:szCs w:val="24"/>
        </w:rPr>
        <w:t>6. Порядок выполнения проекта генерального плана.</w:t>
      </w:r>
    </w:p>
    <w:p w:rsidR="00540593" w:rsidRPr="00540593" w:rsidRDefault="00540593" w:rsidP="00540593">
      <w:pPr>
        <w:ind w:firstLine="708"/>
        <w:jc w:val="both"/>
        <w:rPr>
          <w:sz w:val="24"/>
          <w:szCs w:val="24"/>
        </w:rPr>
      </w:pPr>
      <w:r w:rsidRPr="00540593">
        <w:rPr>
          <w:sz w:val="24"/>
          <w:szCs w:val="24"/>
        </w:rPr>
        <w:t>Работа выполняется по этапам:</w:t>
      </w:r>
    </w:p>
    <w:p w:rsidR="00540593" w:rsidRPr="00540593" w:rsidRDefault="00540593" w:rsidP="00540593">
      <w:pPr>
        <w:ind w:firstLine="709"/>
        <w:jc w:val="both"/>
        <w:rPr>
          <w:sz w:val="24"/>
          <w:szCs w:val="24"/>
        </w:rPr>
      </w:pPr>
      <w:r w:rsidRPr="00540593">
        <w:rPr>
          <w:b/>
          <w:sz w:val="24"/>
          <w:szCs w:val="24"/>
        </w:rPr>
        <w:t>1 этап</w:t>
      </w:r>
    </w:p>
    <w:p w:rsidR="00540593" w:rsidRPr="00540593" w:rsidRDefault="00540593" w:rsidP="00540593">
      <w:pPr>
        <w:ind w:firstLine="709"/>
        <w:jc w:val="both"/>
        <w:rPr>
          <w:sz w:val="24"/>
          <w:szCs w:val="24"/>
        </w:rPr>
      </w:pPr>
      <w:r w:rsidRPr="00540593">
        <w:rPr>
          <w:sz w:val="24"/>
          <w:szCs w:val="24"/>
        </w:rPr>
        <w:t>Сбор и систематизация исходных данных для разработки всех разделов генерального плана.</w:t>
      </w:r>
    </w:p>
    <w:p w:rsidR="00540593" w:rsidRPr="00540593" w:rsidRDefault="00540593" w:rsidP="00540593">
      <w:pPr>
        <w:ind w:firstLine="709"/>
        <w:jc w:val="both"/>
        <w:rPr>
          <w:sz w:val="24"/>
          <w:szCs w:val="24"/>
        </w:rPr>
      </w:pPr>
      <w:r w:rsidRPr="00540593">
        <w:rPr>
          <w:sz w:val="24"/>
          <w:szCs w:val="24"/>
        </w:rPr>
        <w:t>Комплексный градостроительный анализ территории Старомелковского сельского поселения, оценка его природно-экологических, инженерно-строительных, демографических, социально-экономических, планировочных, транспортных, инфраструктурных и других условий с обозначением проблемных ситуаций, подготовка материалов  по обоснованию  генерального плана.</w:t>
      </w:r>
    </w:p>
    <w:p w:rsidR="00540593" w:rsidRPr="00540593" w:rsidRDefault="00540593" w:rsidP="00540593">
      <w:pPr>
        <w:ind w:firstLine="720"/>
        <w:jc w:val="both"/>
        <w:outlineLvl w:val="0"/>
        <w:rPr>
          <w:b/>
          <w:sz w:val="24"/>
          <w:szCs w:val="24"/>
        </w:rPr>
      </w:pPr>
      <w:r w:rsidRPr="00540593">
        <w:rPr>
          <w:b/>
          <w:sz w:val="24"/>
          <w:szCs w:val="24"/>
        </w:rPr>
        <w:t>2 этап</w:t>
      </w:r>
    </w:p>
    <w:p w:rsidR="00540593" w:rsidRPr="00540593" w:rsidRDefault="00540593" w:rsidP="00540593">
      <w:pPr>
        <w:ind w:firstLine="720"/>
        <w:jc w:val="both"/>
        <w:outlineLvl w:val="0"/>
        <w:rPr>
          <w:sz w:val="24"/>
          <w:szCs w:val="24"/>
        </w:rPr>
      </w:pPr>
      <w:r w:rsidRPr="00540593">
        <w:rPr>
          <w:sz w:val="24"/>
          <w:szCs w:val="24"/>
        </w:rPr>
        <w:t>Разработка проектных предложений</w:t>
      </w:r>
      <w:r w:rsidRPr="00540593">
        <w:rPr>
          <w:b/>
          <w:sz w:val="24"/>
          <w:szCs w:val="24"/>
        </w:rPr>
        <w:t xml:space="preserve"> – </w:t>
      </w:r>
      <w:r w:rsidRPr="00540593">
        <w:rPr>
          <w:sz w:val="24"/>
          <w:szCs w:val="24"/>
        </w:rPr>
        <w:t xml:space="preserve">прогноз поэтапного развития Старомелковского сельского поселения. (Положение о территориальном планировании и карты). Описание местоположения существующих и планируемых границ населенных пунктов, входящих в  состав поселения. </w:t>
      </w:r>
    </w:p>
    <w:p w:rsidR="00540593" w:rsidRPr="00540593" w:rsidRDefault="00540593" w:rsidP="00540593">
      <w:pPr>
        <w:ind w:firstLine="708"/>
        <w:jc w:val="both"/>
        <w:rPr>
          <w:sz w:val="24"/>
          <w:szCs w:val="24"/>
        </w:rPr>
      </w:pPr>
      <w:r w:rsidRPr="00540593">
        <w:rPr>
          <w:sz w:val="24"/>
          <w:szCs w:val="24"/>
        </w:rPr>
        <w:t xml:space="preserve">Презентация работ проводится руководящим составом Исполнителя работ по подготовке </w:t>
      </w:r>
      <w:r w:rsidRPr="00540593">
        <w:rPr>
          <w:bCs/>
          <w:sz w:val="24"/>
          <w:szCs w:val="24"/>
          <w:lang w:bidi="he-IL"/>
        </w:rPr>
        <w:t>генерального плана Старомелковского сельского</w:t>
      </w:r>
      <w:r w:rsidRPr="00540593">
        <w:rPr>
          <w:sz w:val="24"/>
          <w:szCs w:val="24"/>
        </w:rPr>
        <w:t xml:space="preserve"> поселения на территории </w:t>
      </w:r>
      <w:r w:rsidRPr="00540593">
        <w:rPr>
          <w:sz w:val="24"/>
          <w:szCs w:val="24"/>
        </w:rPr>
        <w:lastRenderedPageBreak/>
        <w:t>поселения с участием Заказчика, представителей администрации Конаковского района и представителей управления территориального планирования и архитектуры Министерства строительства Тверской области (далее - управление).</w:t>
      </w:r>
    </w:p>
    <w:p w:rsidR="00540593" w:rsidRPr="00540593" w:rsidRDefault="00540593" w:rsidP="00540593">
      <w:pPr>
        <w:ind w:firstLine="708"/>
        <w:jc w:val="both"/>
        <w:rPr>
          <w:b/>
          <w:sz w:val="24"/>
          <w:szCs w:val="24"/>
        </w:rPr>
      </w:pPr>
    </w:p>
    <w:p w:rsidR="00540593" w:rsidRPr="00540593" w:rsidRDefault="00540593" w:rsidP="00540593">
      <w:pPr>
        <w:ind w:firstLine="708"/>
        <w:jc w:val="both"/>
        <w:rPr>
          <w:b/>
          <w:sz w:val="24"/>
          <w:szCs w:val="24"/>
        </w:rPr>
      </w:pPr>
      <w:r w:rsidRPr="00540593">
        <w:rPr>
          <w:b/>
          <w:sz w:val="24"/>
          <w:szCs w:val="24"/>
        </w:rPr>
        <w:t>7. Сбор исходной информации</w:t>
      </w:r>
    </w:p>
    <w:p w:rsidR="00540593" w:rsidRPr="00540593" w:rsidRDefault="00540593" w:rsidP="00540593">
      <w:pPr>
        <w:ind w:firstLine="708"/>
        <w:jc w:val="both"/>
        <w:rPr>
          <w:sz w:val="24"/>
          <w:szCs w:val="24"/>
        </w:rPr>
      </w:pPr>
      <w:r w:rsidRPr="00540593">
        <w:rPr>
          <w:sz w:val="24"/>
          <w:szCs w:val="24"/>
        </w:rPr>
        <w:t>7.1. Сбор исходных данных осуществляется Исполнителем при содействии Заказчика.</w:t>
      </w:r>
    </w:p>
    <w:p w:rsidR="00540593" w:rsidRPr="00540593" w:rsidRDefault="00540593" w:rsidP="00540593">
      <w:pPr>
        <w:ind w:firstLine="708"/>
        <w:jc w:val="both"/>
        <w:rPr>
          <w:sz w:val="24"/>
          <w:szCs w:val="24"/>
        </w:rPr>
      </w:pPr>
      <w:r w:rsidRPr="00540593">
        <w:rPr>
          <w:sz w:val="24"/>
          <w:szCs w:val="24"/>
        </w:rPr>
        <w:t>7.2. Исходные данные включают:</w:t>
      </w:r>
    </w:p>
    <w:p w:rsidR="00540593" w:rsidRPr="00540593" w:rsidRDefault="00540593" w:rsidP="00540593">
      <w:pPr>
        <w:tabs>
          <w:tab w:val="left" w:pos="426"/>
        </w:tabs>
        <w:jc w:val="both"/>
        <w:rPr>
          <w:sz w:val="24"/>
          <w:szCs w:val="24"/>
        </w:rPr>
      </w:pPr>
      <w:r w:rsidRPr="00540593">
        <w:rPr>
          <w:sz w:val="24"/>
          <w:szCs w:val="24"/>
        </w:rPr>
        <w:t>-</w:t>
      </w:r>
      <w:r w:rsidRPr="00540593">
        <w:rPr>
          <w:sz w:val="24"/>
          <w:szCs w:val="24"/>
        </w:rPr>
        <w:tab/>
        <w:t>сведения об изученности объекта территориального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градостроительной и иной документации в рамках выполнения работы;</w:t>
      </w:r>
    </w:p>
    <w:p w:rsidR="00540593" w:rsidRPr="00540593" w:rsidRDefault="00540593" w:rsidP="00540593">
      <w:pPr>
        <w:tabs>
          <w:tab w:val="left" w:pos="426"/>
        </w:tabs>
        <w:jc w:val="both"/>
        <w:rPr>
          <w:sz w:val="24"/>
          <w:szCs w:val="24"/>
        </w:rPr>
      </w:pPr>
      <w:r w:rsidRPr="00540593">
        <w:rPr>
          <w:sz w:val="24"/>
          <w:szCs w:val="24"/>
        </w:rPr>
        <w:t>-</w:t>
      </w:r>
      <w:r w:rsidRPr="00540593">
        <w:rPr>
          <w:sz w:val="24"/>
          <w:szCs w:val="24"/>
        </w:rPr>
        <w:tab/>
        <w:t>данные о демографической ситуации и занятости населения;</w:t>
      </w:r>
    </w:p>
    <w:p w:rsidR="00540593" w:rsidRPr="00540593" w:rsidRDefault="00540593" w:rsidP="00540593">
      <w:pPr>
        <w:tabs>
          <w:tab w:val="left" w:pos="426"/>
        </w:tabs>
        <w:jc w:val="both"/>
        <w:rPr>
          <w:sz w:val="24"/>
          <w:szCs w:val="24"/>
        </w:rPr>
      </w:pPr>
      <w:r w:rsidRPr="00540593">
        <w:rPr>
          <w:sz w:val="24"/>
          <w:szCs w:val="24"/>
        </w:rPr>
        <w:t>-</w:t>
      </w:r>
      <w:r w:rsidRPr="00540593">
        <w:rPr>
          <w:sz w:val="24"/>
          <w:szCs w:val="24"/>
        </w:rPr>
        <w:tab/>
        <w:t>сведения о социальной, транспортной, инженерной и производственной инфраструктурах, строительной базе;</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данные обследований и прогнозов санитарно-гигиенического состояния и экологической ситуации;</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данные социологических и социально-экономических обследований;</w:t>
      </w:r>
    </w:p>
    <w:p w:rsidR="00540593" w:rsidRPr="00540593" w:rsidRDefault="00540593" w:rsidP="00540593">
      <w:pPr>
        <w:tabs>
          <w:tab w:val="left" w:pos="426"/>
          <w:tab w:val="left" w:pos="709"/>
          <w:tab w:val="left" w:pos="851"/>
        </w:tabs>
        <w:jc w:val="both"/>
        <w:rPr>
          <w:sz w:val="24"/>
          <w:szCs w:val="24"/>
        </w:rPr>
      </w:pPr>
      <w:r w:rsidRPr="00540593">
        <w:rPr>
          <w:sz w:val="24"/>
          <w:szCs w:val="24"/>
        </w:rPr>
        <w:t>-   списки объектов культурного наследия, расположенные на территории поселения, их территории и утвержденные проекты зон охраны;</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материалы опорных и адресных планов, регистрационных планов подземных коммуникаций и атласов геологических выработок;</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сведения об инвестиционных проектах;</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материалы стратегии социально-экономического развития муниципального образования;</w:t>
      </w:r>
    </w:p>
    <w:p w:rsidR="00540593" w:rsidRPr="00540593" w:rsidRDefault="00540593" w:rsidP="00540593">
      <w:pPr>
        <w:tabs>
          <w:tab w:val="left" w:pos="426"/>
          <w:tab w:val="left" w:pos="709"/>
          <w:tab w:val="left" w:pos="851"/>
        </w:tabs>
        <w:jc w:val="both"/>
        <w:rPr>
          <w:sz w:val="24"/>
          <w:szCs w:val="24"/>
        </w:rPr>
      </w:pPr>
      <w:r w:rsidRPr="00540593">
        <w:rPr>
          <w:sz w:val="24"/>
          <w:szCs w:val="24"/>
        </w:rPr>
        <w:t>-</w:t>
      </w:r>
      <w:r w:rsidRPr="00540593">
        <w:rPr>
          <w:sz w:val="24"/>
          <w:szCs w:val="24"/>
        </w:rPr>
        <w:tab/>
        <w:t>материалы ранее разработанных генеральных планов;</w:t>
      </w:r>
    </w:p>
    <w:p w:rsidR="00540593" w:rsidRPr="00540593" w:rsidRDefault="00540593" w:rsidP="00540593">
      <w:pPr>
        <w:tabs>
          <w:tab w:val="left" w:pos="426"/>
          <w:tab w:val="left" w:pos="709"/>
          <w:tab w:val="left" w:pos="851"/>
        </w:tabs>
        <w:jc w:val="both"/>
        <w:rPr>
          <w:sz w:val="24"/>
          <w:szCs w:val="24"/>
        </w:rPr>
      </w:pPr>
      <w:r w:rsidRPr="00540593">
        <w:rPr>
          <w:sz w:val="24"/>
          <w:szCs w:val="24"/>
        </w:rPr>
        <w:t>-     материалы ранее разработанных правил землепользования и застройки;</w:t>
      </w:r>
    </w:p>
    <w:p w:rsidR="00540593" w:rsidRPr="00540593" w:rsidRDefault="00540593" w:rsidP="00540593">
      <w:pPr>
        <w:tabs>
          <w:tab w:val="left" w:pos="600"/>
          <w:tab w:val="left" w:pos="709"/>
          <w:tab w:val="left" w:pos="851"/>
          <w:tab w:val="left" w:pos="1080"/>
        </w:tabs>
        <w:jc w:val="both"/>
        <w:rPr>
          <w:sz w:val="24"/>
          <w:szCs w:val="24"/>
        </w:rPr>
      </w:pPr>
      <w:r w:rsidRPr="00540593">
        <w:rPr>
          <w:sz w:val="24"/>
          <w:szCs w:val="24"/>
        </w:rPr>
        <w:t>- материалы утвержденной документации по планировке и межеванию территории;</w:t>
      </w:r>
    </w:p>
    <w:p w:rsidR="00540593" w:rsidRPr="00540593" w:rsidRDefault="00540593" w:rsidP="00540593">
      <w:pPr>
        <w:tabs>
          <w:tab w:val="left" w:pos="709"/>
          <w:tab w:val="left" w:pos="851"/>
        </w:tabs>
        <w:jc w:val="both"/>
        <w:rPr>
          <w:sz w:val="24"/>
          <w:szCs w:val="24"/>
        </w:rPr>
      </w:pPr>
      <w:r w:rsidRPr="00540593">
        <w:rPr>
          <w:sz w:val="24"/>
          <w:szCs w:val="24"/>
        </w:rPr>
        <w:t>- материалы кадастрового деления, кадастровые карты муниципальных образований;</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материалы государственного кадастра объектов недвижимости (государственного земельного кадастра);</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инвентаризационные данные по землепользованию, жилищному фонду, предприятиям и учреждениям обслуживания, другим объектам недвижимости;</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данные об улично-дорожной сети, гаражах и стоянках индивидуального автотранспорта, организации дорожного движения;</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технические условия на инженерное обеспечение территории;</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выданные разрешения на строительство, решения органов местного самоуправления о сносе строений;</w:t>
      </w:r>
    </w:p>
    <w:p w:rsidR="00540593" w:rsidRPr="00540593" w:rsidRDefault="00540593" w:rsidP="00540593">
      <w:pPr>
        <w:tabs>
          <w:tab w:val="left" w:pos="0"/>
          <w:tab w:val="left" w:pos="426"/>
          <w:tab w:val="left" w:pos="960"/>
        </w:tabs>
        <w:jc w:val="both"/>
        <w:rPr>
          <w:sz w:val="24"/>
          <w:szCs w:val="24"/>
        </w:rPr>
      </w:pPr>
      <w:r w:rsidRPr="00540593">
        <w:rPr>
          <w:sz w:val="24"/>
          <w:szCs w:val="24"/>
        </w:rPr>
        <w:t>- сведения из информационной системы обеспечения градостроительной деятельности;</w:t>
      </w:r>
    </w:p>
    <w:p w:rsidR="00540593" w:rsidRPr="00540593" w:rsidRDefault="00540593" w:rsidP="00540593">
      <w:pPr>
        <w:tabs>
          <w:tab w:val="left" w:pos="0"/>
          <w:tab w:val="left" w:pos="426"/>
        </w:tabs>
        <w:jc w:val="both"/>
        <w:rPr>
          <w:sz w:val="24"/>
          <w:szCs w:val="24"/>
        </w:rPr>
      </w:pPr>
      <w:r w:rsidRPr="00540593">
        <w:rPr>
          <w:sz w:val="24"/>
          <w:szCs w:val="24"/>
        </w:rPr>
        <w:t>-</w:t>
      </w:r>
      <w:r w:rsidRPr="00540593">
        <w:rPr>
          <w:sz w:val="24"/>
          <w:szCs w:val="24"/>
        </w:rPr>
        <w:tab/>
        <w:t>иную информацию, необходимую для разработки проектапо согласованию Заказчика с Исполнителем.</w:t>
      </w:r>
    </w:p>
    <w:p w:rsidR="00540593" w:rsidRPr="00540593" w:rsidRDefault="00540593" w:rsidP="00540593">
      <w:pPr>
        <w:ind w:firstLine="708"/>
        <w:jc w:val="both"/>
        <w:rPr>
          <w:b/>
          <w:sz w:val="24"/>
          <w:szCs w:val="24"/>
        </w:rPr>
      </w:pPr>
      <w:r w:rsidRPr="00540593">
        <w:rPr>
          <w:b/>
          <w:sz w:val="24"/>
          <w:szCs w:val="24"/>
        </w:rPr>
        <w:t>8. Подготовка проекта генерального плана</w:t>
      </w:r>
    </w:p>
    <w:p w:rsidR="00540593" w:rsidRPr="00540593" w:rsidRDefault="00540593" w:rsidP="00540593">
      <w:pPr>
        <w:tabs>
          <w:tab w:val="left" w:pos="960"/>
        </w:tabs>
        <w:ind w:firstLine="708"/>
        <w:jc w:val="both"/>
        <w:rPr>
          <w:sz w:val="24"/>
          <w:szCs w:val="24"/>
        </w:rPr>
      </w:pPr>
      <w:r w:rsidRPr="00540593">
        <w:rPr>
          <w:sz w:val="24"/>
          <w:szCs w:val="24"/>
        </w:rPr>
        <w:t>8.1. Проект генерального плана разрабатывается в соответствии с положениями стратегии и программы социально-экономического развития поселения.</w:t>
      </w:r>
    </w:p>
    <w:p w:rsidR="00540593" w:rsidRPr="00540593" w:rsidRDefault="00540593" w:rsidP="00540593">
      <w:pPr>
        <w:ind w:firstLine="720"/>
        <w:jc w:val="both"/>
        <w:outlineLvl w:val="0"/>
        <w:rPr>
          <w:bCs/>
          <w:sz w:val="24"/>
          <w:szCs w:val="24"/>
        </w:rPr>
      </w:pPr>
      <w:r w:rsidRPr="00540593">
        <w:rPr>
          <w:bCs/>
          <w:sz w:val="24"/>
          <w:szCs w:val="24"/>
        </w:rPr>
        <w:t>8.2. Проект генерального плана содержит:</w:t>
      </w:r>
    </w:p>
    <w:p w:rsidR="00540593" w:rsidRPr="00540593" w:rsidRDefault="00540593" w:rsidP="00540593">
      <w:pPr>
        <w:ind w:firstLine="720"/>
        <w:jc w:val="both"/>
        <w:outlineLvl w:val="0"/>
        <w:rPr>
          <w:bCs/>
          <w:sz w:val="24"/>
          <w:szCs w:val="24"/>
        </w:rPr>
      </w:pPr>
      <w:r w:rsidRPr="00540593">
        <w:rPr>
          <w:bCs/>
          <w:sz w:val="24"/>
          <w:szCs w:val="24"/>
        </w:rPr>
        <w:t>- положение о территориальном планировании;</w:t>
      </w:r>
    </w:p>
    <w:p w:rsidR="00540593" w:rsidRPr="00540593" w:rsidRDefault="00540593" w:rsidP="00540593">
      <w:pPr>
        <w:ind w:firstLine="720"/>
        <w:jc w:val="both"/>
        <w:outlineLvl w:val="0"/>
        <w:rPr>
          <w:bCs/>
          <w:sz w:val="24"/>
          <w:szCs w:val="24"/>
        </w:rPr>
      </w:pPr>
      <w:r w:rsidRPr="00540593">
        <w:rPr>
          <w:bCs/>
          <w:sz w:val="24"/>
          <w:szCs w:val="24"/>
        </w:rPr>
        <w:lastRenderedPageBreak/>
        <w:t>- карту планируемого размещения объектов местного значения поселения;</w:t>
      </w:r>
    </w:p>
    <w:p w:rsidR="00540593" w:rsidRPr="00540593" w:rsidRDefault="00540593" w:rsidP="00540593">
      <w:pPr>
        <w:ind w:firstLine="720"/>
        <w:jc w:val="both"/>
        <w:outlineLvl w:val="0"/>
        <w:rPr>
          <w:bCs/>
          <w:sz w:val="24"/>
          <w:szCs w:val="24"/>
        </w:rPr>
      </w:pPr>
      <w:r w:rsidRPr="00540593">
        <w:rPr>
          <w:bCs/>
          <w:sz w:val="24"/>
          <w:szCs w:val="24"/>
        </w:rPr>
        <w:t>- карту границ населенных пунктов (в том числе границ образуемых населенных пунктов), входящих в состав поселения;</w:t>
      </w:r>
    </w:p>
    <w:p w:rsidR="00540593" w:rsidRPr="00540593" w:rsidRDefault="00540593" w:rsidP="00540593">
      <w:pPr>
        <w:ind w:firstLine="720"/>
        <w:jc w:val="both"/>
        <w:outlineLvl w:val="0"/>
        <w:rPr>
          <w:bCs/>
          <w:sz w:val="24"/>
          <w:szCs w:val="24"/>
        </w:rPr>
      </w:pPr>
      <w:r w:rsidRPr="00540593">
        <w:rPr>
          <w:bCs/>
          <w:sz w:val="24"/>
          <w:szCs w:val="24"/>
        </w:rPr>
        <w:t>- карту функциональных зон поселения;</w:t>
      </w:r>
    </w:p>
    <w:p w:rsidR="00540593" w:rsidRPr="00540593" w:rsidRDefault="00540593" w:rsidP="00540593">
      <w:pPr>
        <w:ind w:firstLine="720"/>
        <w:jc w:val="both"/>
        <w:outlineLvl w:val="0"/>
        <w:rPr>
          <w:bCs/>
          <w:sz w:val="24"/>
          <w:szCs w:val="24"/>
        </w:rPr>
      </w:pPr>
      <w:r w:rsidRPr="00540593">
        <w:rPr>
          <w:bCs/>
          <w:sz w:val="24"/>
          <w:szCs w:val="24"/>
        </w:rPr>
        <w:t>8.3. Положение о территориальном планировании, содержащееся в проекте генерального плана, включает в себя:</w:t>
      </w:r>
    </w:p>
    <w:p w:rsidR="00540593" w:rsidRPr="00540593" w:rsidRDefault="00540593" w:rsidP="00540593">
      <w:pPr>
        <w:ind w:firstLine="720"/>
        <w:jc w:val="both"/>
        <w:outlineLvl w:val="0"/>
        <w:rPr>
          <w:bCs/>
          <w:sz w:val="24"/>
          <w:szCs w:val="24"/>
        </w:rPr>
      </w:pPr>
      <w:r w:rsidRPr="00540593">
        <w:rPr>
          <w:bCs/>
          <w:sz w:val="24"/>
          <w:szCs w:val="24"/>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40593" w:rsidRPr="00540593" w:rsidRDefault="00540593" w:rsidP="00540593">
      <w:pPr>
        <w:ind w:firstLine="720"/>
        <w:jc w:val="both"/>
        <w:outlineLvl w:val="0"/>
        <w:rPr>
          <w:bCs/>
          <w:sz w:val="24"/>
          <w:szCs w:val="24"/>
        </w:rPr>
      </w:pPr>
      <w:r w:rsidRPr="00540593">
        <w:rPr>
          <w:bCs/>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40593" w:rsidRPr="00540593" w:rsidRDefault="00540593" w:rsidP="00540593">
      <w:pPr>
        <w:ind w:firstLine="720"/>
        <w:jc w:val="both"/>
        <w:outlineLvl w:val="0"/>
        <w:rPr>
          <w:bCs/>
          <w:sz w:val="24"/>
          <w:szCs w:val="24"/>
        </w:rPr>
      </w:pPr>
      <w:r w:rsidRPr="00540593">
        <w:rPr>
          <w:bCs/>
          <w:sz w:val="24"/>
          <w:szCs w:val="24"/>
        </w:rPr>
        <w:t>8.4. На указанных в пункте 8.2. картах соответственно отображаются:</w:t>
      </w:r>
    </w:p>
    <w:p w:rsidR="00540593" w:rsidRPr="00540593" w:rsidRDefault="00540593" w:rsidP="00540593">
      <w:pPr>
        <w:ind w:firstLine="720"/>
        <w:jc w:val="both"/>
        <w:outlineLvl w:val="0"/>
        <w:rPr>
          <w:bCs/>
          <w:sz w:val="24"/>
          <w:szCs w:val="24"/>
        </w:rPr>
      </w:pPr>
      <w:r w:rsidRPr="00540593">
        <w:rPr>
          <w:bCs/>
          <w:sz w:val="24"/>
          <w:szCs w:val="24"/>
        </w:rPr>
        <w:t>- планируемые для размещения объекты местного значения поселения, относящиеся к следующим областям:</w:t>
      </w:r>
    </w:p>
    <w:p w:rsidR="00540593" w:rsidRPr="00540593" w:rsidRDefault="00540593" w:rsidP="00540593">
      <w:pPr>
        <w:ind w:firstLine="720"/>
        <w:jc w:val="both"/>
        <w:outlineLvl w:val="0"/>
        <w:rPr>
          <w:bCs/>
          <w:sz w:val="24"/>
          <w:szCs w:val="24"/>
        </w:rPr>
      </w:pPr>
      <w:r w:rsidRPr="00540593">
        <w:rPr>
          <w:bCs/>
          <w:sz w:val="24"/>
          <w:szCs w:val="24"/>
        </w:rPr>
        <w:t>- электро-, тепло-, газо- и водоснабжение населения, водоотведение;</w:t>
      </w:r>
    </w:p>
    <w:p w:rsidR="00540593" w:rsidRPr="00540593" w:rsidRDefault="00540593" w:rsidP="00540593">
      <w:pPr>
        <w:ind w:firstLine="720"/>
        <w:jc w:val="both"/>
        <w:outlineLvl w:val="0"/>
        <w:rPr>
          <w:bCs/>
          <w:sz w:val="24"/>
          <w:szCs w:val="24"/>
        </w:rPr>
      </w:pPr>
      <w:r w:rsidRPr="00540593">
        <w:rPr>
          <w:bCs/>
          <w:sz w:val="24"/>
          <w:szCs w:val="24"/>
        </w:rPr>
        <w:t>- автомобильные дороги местного значения;</w:t>
      </w:r>
    </w:p>
    <w:p w:rsidR="00540593" w:rsidRPr="00540593" w:rsidRDefault="00540593" w:rsidP="00540593">
      <w:pPr>
        <w:ind w:firstLine="720"/>
        <w:jc w:val="both"/>
        <w:outlineLvl w:val="0"/>
        <w:rPr>
          <w:bCs/>
          <w:sz w:val="24"/>
          <w:szCs w:val="24"/>
        </w:rPr>
      </w:pPr>
      <w:r w:rsidRPr="00540593">
        <w:rPr>
          <w:bCs/>
          <w:sz w:val="24"/>
          <w:szCs w:val="24"/>
        </w:rPr>
        <w:t>- физическая культура и массовый спорт, образование, здравоохранение;</w:t>
      </w:r>
    </w:p>
    <w:p w:rsidR="00540593" w:rsidRPr="00540593" w:rsidRDefault="00540593" w:rsidP="00540593">
      <w:pPr>
        <w:ind w:firstLine="720"/>
        <w:jc w:val="both"/>
        <w:outlineLvl w:val="0"/>
        <w:rPr>
          <w:bCs/>
          <w:sz w:val="24"/>
          <w:szCs w:val="24"/>
        </w:rPr>
      </w:pPr>
      <w:r w:rsidRPr="00540593">
        <w:rPr>
          <w:bCs/>
          <w:sz w:val="24"/>
          <w:szCs w:val="24"/>
        </w:rPr>
        <w:t>- границы населенных пунктов (в том числе границы образуемых населенных пунктов), входящих в состав поселения;</w:t>
      </w:r>
    </w:p>
    <w:p w:rsidR="00540593" w:rsidRPr="00540593" w:rsidRDefault="00540593" w:rsidP="00540593">
      <w:pPr>
        <w:ind w:firstLine="720"/>
        <w:jc w:val="both"/>
        <w:outlineLvl w:val="0"/>
        <w:rPr>
          <w:bCs/>
          <w:sz w:val="24"/>
          <w:szCs w:val="24"/>
        </w:rPr>
      </w:pPr>
      <w:r w:rsidRPr="00540593">
        <w:rPr>
          <w:bCs/>
          <w:sz w:val="24"/>
          <w:szCs w:val="24"/>
        </w:rP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40593" w:rsidRPr="00540593" w:rsidRDefault="00540593" w:rsidP="00540593">
      <w:pPr>
        <w:ind w:firstLine="720"/>
        <w:jc w:val="both"/>
        <w:outlineLvl w:val="0"/>
        <w:rPr>
          <w:bCs/>
          <w:sz w:val="24"/>
          <w:szCs w:val="24"/>
        </w:rPr>
      </w:pPr>
      <w:r w:rsidRPr="00540593">
        <w:rPr>
          <w:bCs/>
          <w:sz w:val="24"/>
          <w:szCs w:val="24"/>
        </w:rPr>
        <w:t>- иные области в связи с решением вопросов местного значения поселения.</w:t>
      </w:r>
    </w:p>
    <w:p w:rsidR="00540593" w:rsidRPr="00540593" w:rsidRDefault="00540593" w:rsidP="00540593">
      <w:pPr>
        <w:ind w:firstLine="720"/>
        <w:jc w:val="both"/>
        <w:outlineLvl w:val="0"/>
        <w:rPr>
          <w:sz w:val="24"/>
          <w:szCs w:val="24"/>
        </w:rPr>
      </w:pPr>
      <w:r w:rsidRPr="00540593">
        <w:rPr>
          <w:sz w:val="24"/>
          <w:szCs w:val="24"/>
        </w:rPr>
        <w:t>8.5. К генеральному плану прилагаются материалы по его обоснованию в текстовой форме и в виде карт.</w:t>
      </w:r>
    </w:p>
    <w:p w:rsidR="00540593" w:rsidRPr="00540593" w:rsidRDefault="00540593" w:rsidP="00540593">
      <w:pPr>
        <w:ind w:firstLine="720"/>
        <w:jc w:val="both"/>
        <w:outlineLvl w:val="0"/>
        <w:rPr>
          <w:sz w:val="24"/>
          <w:szCs w:val="24"/>
        </w:rPr>
      </w:pPr>
      <w:r w:rsidRPr="00540593">
        <w:rPr>
          <w:sz w:val="24"/>
          <w:szCs w:val="24"/>
        </w:rPr>
        <w:t>8.6. Материалы по обоснованию проекта генерального плана в текстовой форме содержат:</w:t>
      </w:r>
    </w:p>
    <w:p w:rsidR="00540593" w:rsidRPr="00540593" w:rsidRDefault="00540593" w:rsidP="00540593">
      <w:pPr>
        <w:ind w:firstLine="720"/>
        <w:jc w:val="both"/>
        <w:outlineLvl w:val="0"/>
        <w:rPr>
          <w:bCs/>
          <w:sz w:val="24"/>
          <w:szCs w:val="24"/>
        </w:rPr>
      </w:pPr>
      <w:r w:rsidRPr="00540593">
        <w:rPr>
          <w:bCs/>
          <w:sz w:val="24"/>
          <w:szCs w:val="24"/>
        </w:rPr>
        <w:t>- анализ соответствия границ муниципального образования, установленных законом Тверской области от 28.02.2005 (</w:t>
      </w:r>
      <w:r w:rsidRPr="00540593">
        <w:rPr>
          <w:bCs/>
          <w:sz w:val="24"/>
          <w:szCs w:val="24"/>
          <w:u w:val="single"/>
        </w:rPr>
        <w:t>в ред. Законов Тверской области от 06.06.2006 № 53-ЗО от 17.07.2007 № 75-ЗО от 09.03.2011 № 6-ЗО</w:t>
      </w:r>
      <w:r w:rsidRPr="00540593">
        <w:rPr>
          <w:bCs/>
          <w:sz w:val="24"/>
          <w:szCs w:val="24"/>
        </w:rPr>
        <w:t>),, кадастровому делению.</w:t>
      </w:r>
    </w:p>
    <w:p w:rsidR="00540593" w:rsidRPr="00540593" w:rsidRDefault="00540593" w:rsidP="00540593">
      <w:pPr>
        <w:ind w:firstLine="720"/>
        <w:jc w:val="both"/>
        <w:outlineLvl w:val="0"/>
        <w:rPr>
          <w:sz w:val="24"/>
          <w:szCs w:val="24"/>
        </w:rPr>
      </w:pPr>
      <w:r w:rsidRPr="00540593">
        <w:rPr>
          <w:sz w:val="24"/>
          <w:szCs w:val="24"/>
        </w:rP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40593" w:rsidRPr="00540593" w:rsidRDefault="00540593" w:rsidP="00540593">
      <w:pPr>
        <w:ind w:firstLine="720"/>
        <w:jc w:val="both"/>
        <w:outlineLvl w:val="0"/>
        <w:rPr>
          <w:sz w:val="24"/>
          <w:szCs w:val="24"/>
        </w:rPr>
      </w:pPr>
      <w:r w:rsidRPr="00540593">
        <w:rPr>
          <w:sz w:val="24"/>
          <w:szCs w:val="24"/>
        </w:rPr>
        <w:t>-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40593" w:rsidRPr="00540593" w:rsidRDefault="00540593" w:rsidP="00540593">
      <w:pPr>
        <w:ind w:firstLine="720"/>
        <w:jc w:val="both"/>
        <w:outlineLvl w:val="0"/>
        <w:rPr>
          <w:sz w:val="24"/>
          <w:szCs w:val="24"/>
        </w:rPr>
      </w:pPr>
      <w:r w:rsidRPr="00540593">
        <w:rPr>
          <w:sz w:val="24"/>
          <w:szCs w:val="24"/>
        </w:rPr>
        <w:t>- оценку возможного влияния планируемых для размещения объектов местного значения поселения на комплексное развитие этих территорий;</w:t>
      </w:r>
    </w:p>
    <w:p w:rsidR="00540593" w:rsidRPr="00540593" w:rsidRDefault="00540593" w:rsidP="00540593">
      <w:pPr>
        <w:ind w:firstLine="720"/>
        <w:jc w:val="both"/>
        <w:outlineLvl w:val="0"/>
        <w:rPr>
          <w:sz w:val="24"/>
          <w:szCs w:val="24"/>
        </w:rPr>
      </w:pPr>
      <w:r w:rsidRPr="00540593">
        <w:rPr>
          <w:sz w:val="24"/>
          <w:szCs w:val="24"/>
        </w:rPr>
        <w:t xml:space="preserve">- утвержденные документами территориального планирования Российской Федерации, схемой территориального планирования Тверской областисведения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w:t>
      </w:r>
      <w:r w:rsidRPr="00540593">
        <w:rPr>
          <w:sz w:val="24"/>
          <w:szCs w:val="24"/>
        </w:rPr>
        <w:lastRenderedPageBreak/>
        <w:t>на основе анализа использования этих территорий, возможных направлений их развития и прогнозируемых ограничений их использования;</w:t>
      </w:r>
    </w:p>
    <w:p w:rsidR="00540593" w:rsidRPr="00540593" w:rsidRDefault="00540593" w:rsidP="00540593">
      <w:pPr>
        <w:ind w:firstLine="720"/>
        <w:jc w:val="both"/>
        <w:outlineLvl w:val="0"/>
        <w:rPr>
          <w:sz w:val="24"/>
          <w:szCs w:val="24"/>
        </w:rPr>
      </w:pPr>
      <w:r w:rsidRPr="00540593">
        <w:rPr>
          <w:sz w:val="24"/>
          <w:szCs w:val="24"/>
        </w:rPr>
        <w:t>- утвержденные схемой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40593" w:rsidRPr="00540593" w:rsidRDefault="00540593" w:rsidP="00540593">
      <w:pPr>
        <w:ind w:firstLine="720"/>
        <w:jc w:val="both"/>
        <w:outlineLvl w:val="0"/>
        <w:rPr>
          <w:sz w:val="24"/>
          <w:szCs w:val="24"/>
        </w:rPr>
      </w:pPr>
      <w:r w:rsidRPr="00540593">
        <w:rPr>
          <w:sz w:val="24"/>
          <w:szCs w:val="24"/>
        </w:rPr>
        <w:t>- перечень и характеристику основных факторов риска возникновения чрезвычайных ситуаций природного и техногенного характера; инженерно-технические мероприятия гражданской обороны, мероприятия по предупреждению чрезвычайных ситуаций.</w:t>
      </w:r>
    </w:p>
    <w:p w:rsidR="00540593" w:rsidRPr="00540593" w:rsidRDefault="00540593" w:rsidP="00540593">
      <w:pPr>
        <w:ind w:firstLine="720"/>
        <w:jc w:val="both"/>
        <w:outlineLvl w:val="0"/>
        <w:rPr>
          <w:sz w:val="24"/>
          <w:szCs w:val="24"/>
        </w:rPr>
      </w:pPr>
      <w:r w:rsidRPr="00540593">
        <w:rPr>
          <w:sz w:val="24"/>
          <w:szCs w:val="24"/>
        </w:rPr>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40593" w:rsidRPr="00540593" w:rsidRDefault="00540593" w:rsidP="00540593">
      <w:pPr>
        <w:ind w:firstLine="720"/>
        <w:jc w:val="both"/>
        <w:outlineLvl w:val="0"/>
        <w:rPr>
          <w:sz w:val="24"/>
          <w:szCs w:val="24"/>
        </w:rPr>
      </w:pPr>
      <w:r w:rsidRPr="00540593">
        <w:rPr>
          <w:sz w:val="24"/>
          <w:szCs w:val="24"/>
        </w:rPr>
        <w:t>8.7. Материалы по обоснованию проекта генерального плана в виде карт отображают:</w:t>
      </w:r>
    </w:p>
    <w:p w:rsidR="00540593" w:rsidRPr="00540593" w:rsidRDefault="00540593" w:rsidP="00540593">
      <w:pPr>
        <w:ind w:firstLine="720"/>
        <w:jc w:val="both"/>
        <w:outlineLvl w:val="0"/>
        <w:rPr>
          <w:sz w:val="24"/>
          <w:szCs w:val="24"/>
        </w:rPr>
      </w:pPr>
      <w:r w:rsidRPr="00540593">
        <w:rPr>
          <w:sz w:val="24"/>
          <w:szCs w:val="24"/>
        </w:rPr>
        <w:t>- границы поселения (</w:t>
      </w:r>
      <w:r w:rsidRPr="00540593">
        <w:rPr>
          <w:bCs/>
          <w:sz w:val="24"/>
          <w:szCs w:val="24"/>
        </w:rPr>
        <w:t>установленные законодательством Тверской области и границы, соответствующие кадастровому делению);</w:t>
      </w:r>
    </w:p>
    <w:p w:rsidR="00540593" w:rsidRPr="00540593" w:rsidRDefault="00540593" w:rsidP="00540593">
      <w:pPr>
        <w:ind w:firstLine="720"/>
        <w:jc w:val="both"/>
        <w:outlineLvl w:val="0"/>
        <w:rPr>
          <w:sz w:val="24"/>
          <w:szCs w:val="24"/>
        </w:rPr>
      </w:pPr>
      <w:r w:rsidRPr="00540593">
        <w:rPr>
          <w:sz w:val="24"/>
          <w:szCs w:val="24"/>
        </w:rPr>
        <w:t>- границы существующих населенных пунктов, входящих в состав поселения;</w:t>
      </w:r>
    </w:p>
    <w:p w:rsidR="00540593" w:rsidRPr="00540593" w:rsidRDefault="00540593" w:rsidP="00540593">
      <w:pPr>
        <w:ind w:firstLine="720"/>
        <w:jc w:val="both"/>
        <w:outlineLvl w:val="0"/>
        <w:rPr>
          <w:sz w:val="24"/>
          <w:szCs w:val="24"/>
        </w:rPr>
      </w:pPr>
      <w:r w:rsidRPr="00540593">
        <w:rPr>
          <w:sz w:val="24"/>
          <w:szCs w:val="24"/>
        </w:rPr>
        <w:t>- местоположение существующих и строящихся объектов местного значения поселения;</w:t>
      </w:r>
    </w:p>
    <w:p w:rsidR="00540593" w:rsidRPr="00540593" w:rsidRDefault="00540593" w:rsidP="00540593">
      <w:pPr>
        <w:ind w:firstLine="720"/>
        <w:jc w:val="both"/>
        <w:outlineLvl w:val="0"/>
        <w:rPr>
          <w:sz w:val="24"/>
          <w:szCs w:val="24"/>
        </w:rPr>
      </w:pPr>
      <w:r w:rsidRPr="00540593">
        <w:rPr>
          <w:sz w:val="24"/>
          <w:szCs w:val="24"/>
        </w:rPr>
        <w:t>- особые экономические зоны;</w:t>
      </w:r>
    </w:p>
    <w:p w:rsidR="00540593" w:rsidRPr="00540593" w:rsidRDefault="00540593" w:rsidP="00540593">
      <w:pPr>
        <w:ind w:firstLine="720"/>
        <w:jc w:val="both"/>
        <w:outlineLvl w:val="0"/>
        <w:rPr>
          <w:sz w:val="24"/>
          <w:szCs w:val="24"/>
        </w:rPr>
      </w:pPr>
      <w:r w:rsidRPr="00540593">
        <w:rPr>
          <w:sz w:val="24"/>
          <w:szCs w:val="24"/>
        </w:rPr>
        <w:t>- особо охраняемые природные территории федерального, регионального, местного значения;</w:t>
      </w:r>
    </w:p>
    <w:p w:rsidR="00540593" w:rsidRPr="00540593" w:rsidRDefault="00540593" w:rsidP="00540593">
      <w:pPr>
        <w:ind w:firstLine="720"/>
        <w:jc w:val="both"/>
        <w:outlineLvl w:val="0"/>
        <w:rPr>
          <w:sz w:val="24"/>
          <w:szCs w:val="24"/>
        </w:rPr>
      </w:pPr>
      <w:r w:rsidRPr="00540593">
        <w:rPr>
          <w:sz w:val="24"/>
          <w:szCs w:val="24"/>
        </w:rPr>
        <w:t>- территории объектов культурного наследия;</w:t>
      </w:r>
    </w:p>
    <w:p w:rsidR="00540593" w:rsidRPr="00540593" w:rsidRDefault="00540593" w:rsidP="00540593">
      <w:pPr>
        <w:ind w:firstLine="720"/>
        <w:jc w:val="both"/>
        <w:outlineLvl w:val="0"/>
        <w:rPr>
          <w:sz w:val="24"/>
          <w:szCs w:val="24"/>
        </w:rPr>
      </w:pPr>
      <w:r w:rsidRPr="00540593">
        <w:rPr>
          <w:sz w:val="24"/>
          <w:szCs w:val="24"/>
        </w:rPr>
        <w:t>- зоны с особыми условиями использования территорий;</w:t>
      </w:r>
    </w:p>
    <w:p w:rsidR="00540593" w:rsidRPr="00540593" w:rsidRDefault="00540593" w:rsidP="00540593">
      <w:pPr>
        <w:ind w:firstLine="720"/>
        <w:jc w:val="both"/>
        <w:outlineLvl w:val="0"/>
        <w:rPr>
          <w:sz w:val="24"/>
          <w:szCs w:val="24"/>
        </w:rPr>
      </w:pPr>
      <w:r w:rsidRPr="00540593">
        <w:rPr>
          <w:sz w:val="24"/>
          <w:szCs w:val="24"/>
        </w:rPr>
        <w:t>- территории, подверженные риску возникновения чрезвычайных ситуаций природного и техногенного характера;</w:t>
      </w:r>
    </w:p>
    <w:p w:rsidR="00540593" w:rsidRPr="00540593" w:rsidRDefault="00540593" w:rsidP="00540593">
      <w:pPr>
        <w:ind w:firstLine="720"/>
        <w:jc w:val="both"/>
        <w:outlineLvl w:val="0"/>
        <w:rPr>
          <w:sz w:val="24"/>
          <w:szCs w:val="24"/>
        </w:rPr>
      </w:pPr>
      <w:r w:rsidRPr="00540593">
        <w:rPr>
          <w:sz w:val="24"/>
          <w:szCs w:val="24"/>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40593" w:rsidRPr="00540593" w:rsidRDefault="00540593" w:rsidP="00540593">
      <w:pPr>
        <w:ind w:firstLine="720"/>
        <w:jc w:val="both"/>
        <w:outlineLvl w:val="0"/>
        <w:rPr>
          <w:sz w:val="24"/>
          <w:szCs w:val="24"/>
        </w:rPr>
      </w:pPr>
      <w:r w:rsidRPr="00540593">
        <w:rPr>
          <w:sz w:val="24"/>
          <w:szCs w:val="24"/>
        </w:rPr>
        <w:t>8.8. Карты проекта генерального плана в границах поселения, а также демонстрационные материалы  выполняются в масштабах, рекомендуемых в приложении 24 к региональным нормативам градостроительного проектирования Тверской области.</w:t>
      </w:r>
    </w:p>
    <w:p w:rsidR="00540593" w:rsidRPr="00540593" w:rsidRDefault="00540593" w:rsidP="00540593">
      <w:pPr>
        <w:ind w:firstLine="708"/>
        <w:jc w:val="both"/>
        <w:rPr>
          <w:b/>
          <w:sz w:val="24"/>
          <w:szCs w:val="24"/>
        </w:rPr>
      </w:pPr>
      <w:r w:rsidRPr="00540593">
        <w:rPr>
          <w:b/>
          <w:sz w:val="24"/>
          <w:szCs w:val="24"/>
        </w:rPr>
        <w:t>9. Публичные слушания и публикация основных положений генерального плана</w:t>
      </w:r>
    </w:p>
    <w:p w:rsidR="00540593" w:rsidRPr="00540593" w:rsidRDefault="00540593" w:rsidP="00540593">
      <w:pPr>
        <w:ind w:firstLine="708"/>
        <w:jc w:val="both"/>
        <w:rPr>
          <w:sz w:val="24"/>
          <w:szCs w:val="24"/>
        </w:rPr>
      </w:pPr>
      <w:r w:rsidRPr="00540593">
        <w:rPr>
          <w:sz w:val="24"/>
          <w:szCs w:val="24"/>
        </w:rPr>
        <w:t>9.1. Необходимо разработать программу мероприятий по проведению публичных слушаний в соответствии со статьей 28 Градостроительного кодекса Российской Федерации с определением сроков проведения мероприятий.</w:t>
      </w:r>
    </w:p>
    <w:p w:rsidR="00540593" w:rsidRPr="00540593" w:rsidRDefault="00540593" w:rsidP="00540593">
      <w:pPr>
        <w:ind w:firstLine="708"/>
        <w:jc w:val="both"/>
        <w:rPr>
          <w:sz w:val="24"/>
          <w:szCs w:val="24"/>
        </w:rPr>
      </w:pPr>
      <w:r w:rsidRPr="00540593">
        <w:rPr>
          <w:sz w:val="24"/>
          <w:szCs w:val="24"/>
        </w:rPr>
        <w:t>9.2. В программу мероприятий по организации публичных слушаний включается:</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подготовка демонстрационных материалов (с указанием наименования, количества и формы представления градостроительных документов);</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подготовка кратких публикаций в средствах массовой информации;</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непосредственное участие представителей Исполнителя в публичных слушаниях</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содействие Исполнителя в организации опубликований проектов.</w:t>
      </w:r>
    </w:p>
    <w:p w:rsidR="00540593" w:rsidRPr="00540593" w:rsidRDefault="00540593" w:rsidP="00540593">
      <w:pPr>
        <w:ind w:firstLine="708"/>
        <w:jc w:val="both"/>
        <w:rPr>
          <w:sz w:val="24"/>
          <w:szCs w:val="24"/>
        </w:rPr>
      </w:pPr>
      <w:r w:rsidRPr="00540593">
        <w:rPr>
          <w:sz w:val="24"/>
          <w:szCs w:val="24"/>
        </w:rPr>
        <w:t>9.3. Материалы, подлежащие публикации, должны обеспечивать следующие цели:</w:t>
      </w:r>
    </w:p>
    <w:p w:rsidR="00540593" w:rsidRPr="00540593" w:rsidRDefault="00540593" w:rsidP="00540593">
      <w:pPr>
        <w:tabs>
          <w:tab w:val="left" w:pos="960"/>
        </w:tabs>
        <w:ind w:firstLine="708"/>
        <w:jc w:val="both"/>
        <w:rPr>
          <w:sz w:val="24"/>
          <w:szCs w:val="24"/>
        </w:rPr>
      </w:pPr>
      <w:r w:rsidRPr="00540593">
        <w:rPr>
          <w:sz w:val="24"/>
          <w:szCs w:val="24"/>
        </w:rPr>
        <w:lastRenderedPageBreak/>
        <w:t>-   информационно-иллюстративная поддержка проведения публичных слушаний;</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исполнение федерального законодательства;</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 xml:space="preserve"> ознакомление жителей территории и хозяйствующих субъектов с планами развития и современным состоянием территории поселения.</w:t>
      </w:r>
    </w:p>
    <w:p w:rsidR="00540593" w:rsidRPr="00540593" w:rsidRDefault="00540593" w:rsidP="00540593">
      <w:pPr>
        <w:ind w:firstLine="708"/>
        <w:jc w:val="both"/>
        <w:rPr>
          <w:sz w:val="24"/>
          <w:szCs w:val="24"/>
        </w:rPr>
      </w:pPr>
      <w:r w:rsidRPr="00540593">
        <w:rPr>
          <w:sz w:val="24"/>
          <w:szCs w:val="24"/>
        </w:rPr>
        <w:t>94. Форма публикации материала должна иметь удобный для ознакомления и хранения вид (книжный либо журнальный формат). Публикация должна содержать в себе: вводную часть, позволяющую не специалисту разобраться в содержании, графическую часть, демонстрирующую как планируемое развитие, так и современное использование территории.</w:t>
      </w:r>
    </w:p>
    <w:p w:rsidR="00540593" w:rsidRPr="00540593" w:rsidRDefault="00540593" w:rsidP="00540593">
      <w:pPr>
        <w:ind w:firstLine="708"/>
        <w:jc w:val="both"/>
        <w:rPr>
          <w:sz w:val="24"/>
          <w:szCs w:val="24"/>
        </w:rPr>
      </w:pPr>
      <w:r w:rsidRPr="00540593">
        <w:rPr>
          <w:sz w:val="24"/>
          <w:szCs w:val="24"/>
        </w:rPr>
        <w:t>9.5. Публикация материалов должна содержать:</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вводную часть – выдержки из Конституции Российской Федерации, Градостроительного кодекса Российской Федерации,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Устава муниципального образования, региональных и муниципальных программ в области градостроительства, действующих на территории муниципального образования;</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текстовую часть;</w:t>
      </w:r>
    </w:p>
    <w:p w:rsidR="00540593" w:rsidRPr="00540593" w:rsidRDefault="00540593" w:rsidP="00540593">
      <w:pPr>
        <w:tabs>
          <w:tab w:val="left" w:pos="960"/>
        </w:tabs>
        <w:ind w:firstLine="708"/>
        <w:jc w:val="both"/>
        <w:rPr>
          <w:sz w:val="24"/>
          <w:szCs w:val="24"/>
        </w:rPr>
      </w:pPr>
      <w:r w:rsidRPr="00540593">
        <w:rPr>
          <w:sz w:val="24"/>
          <w:szCs w:val="24"/>
        </w:rPr>
        <w:t>-</w:t>
      </w:r>
      <w:r w:rsidRPr="00540593">
        <w:rPr>
          <w:sz w:val="24"/>
          <w:szCs w:val="24"/>
        </w:rPr>
        <w:tab/>
        <w:t>графическую часть.</w:t>
      </w:r>
    </w:p>
    <w:p w:rsidR="00540593" w:rsidRPr="00540593" w:rsidRDefault="00540593" w:rsidP="00540593">
      <w:pPr>
        <w:ind w:firstLine="708"/>
        <w:jc w:val="both"/>
        <w:rPr>
          <w:b/>
          <w:sz w:val="24"/>
          <w:szCs w:val="24"/>
        </w:rPr>
      </w:pPr>
    </w:p>
    <w:p w:rsidR="00540593" w:rsidRPr="00540593" w:rsidRDefault="00540593" w:rsidP="00540593">
      <w:pPr>
        <w:ind w:firstLine="708"/>
        <w:jc w:val="both"/>
        <w:rPr>
          <w:b/>
          <w:sz w:val="24"/>
          <w:szCs w:val="24"/>
        </w:rPr>
      </w:pPr>
      <w:r w:rsidRPr="00540593">
        <w:rPr>
          <w:b/>
          <w:sz w:val="24"/>
          <w:szCs w:val="24"/>
        </w:rPr>
        <w:t>10. Требования к сдаваемым материалам</w:t>
      </w:r>
    </w:p>
    <w:p w:rsidR="00540593" w:rsidRPr="00540593" w:rsidRDefault="00540593" w:rsidP="00540593">
      <w:pPr>
        <w:ind w:firstLine="708"/>
        <w:jc w:val="both"/>
        <w:rPr>
          <w:sz w:val="24"/>
          <w:szCs w:val="24"/>
        </w:rPr>
      </w:pPr>
      <w:r w:rsidRPr="00540593">
        <w:rPr>
          <w:sz w:val="24"/>
          <w:szCs w:val="24"/>
        </w:rPr>
        <w:t>10.1. Состав проекта генерального плана должен соответствовать разделам7, 8 настоящего технического задания.</w:t>
      </w:r>
    </w:p>
    <w:p w:rsidR="00540593" w:rsidRPr="00540593" w:rsidRDefault="00540593" w:rsidP="00540593">
      <w:pPr>
        <w:ind w:firstLine="708"/>
        <w:jc w:val="both"/>
        <w:rPr>
          <w:b/>
          <w:sz w:val="24"/>
          <w:szCs w:val="24"/>
        </w:rPr>
      </w:pPr>
      <w:r w:rsidRPr="00540593">
        <w:rPr>
          <w:sz w:val="24"/>
          <w:szCs w:val="24"/>
        </w:rPr>
        <w:t xml:space="preserve">10.2. Материалы сдаются Заказчику комплектом, состоящим из двух компакт-дисков, с электронным видом проекта и его копиями на твердом носителе (бумаге) в двух экземплярах в виде отдельных документов, сформированных в тома с учетом требований действующих технических регламентов и стандартов. </w:t>
      </w:r>
    </w:p>
    <w:p w:rsidR="00540593" w:rsidRPr="00540593" w:rsidRDefault="00540593" w:rsidP="00540593">
      <w:pPr>
        <w:ind w:firstLine="708"/>
        <w:jc w:val="both"/>
        <w:rPr>
          <w:sz w:val="24"/>
          <w:szCs w:val="24"/>
        </w:rPr>
      </w:pPr>
      <w:r w:rsidRPr="00540593">
        <w:rPr>
          <w:sz w:val="24"/>
          <w:szCs w:val="24"/>
        </w:rPr>
        <w:t>10.3. На компакт-дисках в двух экземплярах Заказчику передаются:</w:t>
      </w:r>
    </w:p>
    <w:p w:rsidR="00540593" w:rsidRPr="00540593" w:rsidRDefault="00540593" w:rsidP="00540593">
      <w:pPr>
        <w:ind w:firstLine="708"/>
        <w:jc w:val="both"/>
        <w:rPr>
          <w:sz w:val="24"/>
          <w:szCs w:val="24"/>
        </w:rPr>
      </w:pPr>
      <w:r w:rsidRPr="00540593">
        <w:rPr>
          <w:sz w:val="24"/>
          <w:szCs w:val="24"/>
        </w:rPr>
        <w:t xml:space="preserve">- текстовые материалы в виде документов </w:t>
      </w:r>
      <w:r w:rsidRPr="00540593">
        <w:rPr>
          <w:sz w:val="24"/>
          <w:szCs w:val="24"/>
          <w:lang w:val="en-US"/>
        </w:rPr>
        <w:t>MicrosoftOfficeWord</w:t>
      </w:r>
      <w:r w:rsidRPr="00540593">
        <w:rPr>
          <w:sz w:val="24"/>
          <w:szCs w:val="24"/>
        </w:rPr>
        <w:t xml:space="preserve"> (*.</w:t>
      </w:r>
      <w:r w:rsidRPr="00540593">
        <w:rPr>
          <w:sz w:val="24"/>
          <w:szCs w:val="24"/>
          <w:lang w:val="en-US"/>
        </w:rPr>
        <w:t>doc</w:t>
      </w:r>
      <w:r w:rsidRPr="00540593">
        <w:rPr>
          <w:sz w:val="24"/>
          <w:szCs w:val="24"/>
        </w:rPr>
        <w:t>, *.</w:t>
      </w:r>
      <w:r w:rsidRPr="00540593">
        <w:rPr>
          <w:sz w:val="24"/>
          <w:szCs w:val="24"/>
          <w:lang w:val="en-US"/>
        </w:rPr>
        <w:t>rtf</w:t>
      </w:r>
      <w:r w:rsidRPr="00540593">
        <w:rPr>
          <w:sz w:val="24"/>
          <w:szCs w:val="24"/>
        </w:rPr>
        <w:t>);</w:t>
      </w:r>
    </w:p>
    <w:p w:rsidR="00540593" w:rsidRPr="00540593" w:rsidRDefault="00540593" w:rsidP="00540593">
      <w:pPr>
        <w:ind w:firstLine="708"/>
        <w:jc w:val="both"/>
        <w:rPr>
          <w:sz w:val="24"/>
          <w:szCs w:val="24"/>
        </w:rPr>
      </w:pPr>
      <w:r w:rsidRPr="00540593">
        <w:rPr>
          <w:sz w:val="24"/>
          <w:szCs w:val="24"/>
        </w:rPr>
        <w:t xml:space="preserve">- табличные данные и графики в виде документов </w:t>
      </w:r>
      <w:r w:rsidRPr="00540593">
        <w:rPr>
          <w:sz w:val="24"/>
          <w:szCs w:val="24"/>
          <w:lang w:val="en-US"/>
        </w:rPr>
        <w:t>MicrosoftOfficeExcel</w:t>
      </w:r>
      <w:r w:rsidRPr="00540593">
        <w:rPr>
          <w:sz w:val="24"/>
          <w:szCs w:val="24"/>
        </w:rPr>
        <w:t xml:space="preserve"> (*.</w:t>
      </w:r>
      <w:r w:rsidRPr="00540593">
        <w:rPr>
          <w:sz w:val="24"/>
          <w:szCs w:val="24"/>
          <w:lang w:val="en-US"/>
        </w:rPr>
        <w:t>xls</w:t>
      </w:r>
      <w:r w:rsidRPr="00540593">
        <w:rPr>
          <w:sz w:val="24"/>
          <w:szCs w:val="24"/>
        </w:rPr>
        <w:t>);</w:t>
      </w:r>
    </w:p>
    <w:p w:rsidR="00540593" w:rsidRPr="00540593" w:rsidRDefault="00540593" w:rsidP="00540593">
      <w:pPr>
        <w:ind w:firstLine="708"/>
        <w:jc w:val="both"/>
        <w:rPr>
          <w:sz w:val="24"/>
          <w:szCs w:val="24"/>
        </w:rPr>
      </w:pPr>
      <w:r w:rsidRPr="00540593">
        <w:rPr>
          <w:sz w:val="24"/>
          <w:szCs w:val="24"/>
        </w:rPr>
        <w:t xml:space="preserve">- фотографии, рисунки и т.п. в виде растровых данных в формате </w:t>
      </w:r>
      <w:r w:rsidRPr="00540593">
        <w:rPr>
          <w:sz w:val="24"/>
          <w:szCs w:val="24"/>
          <w:lang w:val="en-US"/>
        </w:rPr>
        <w:t>TIFF</w:t>
      </w:r>
      <w:r w:rsidRPr="00540593">
        <w:rPr>
          <w:sz w:val="24"/>
          <w:szCs w:val="24"/>
        </w:rPr>
        <w:t xml:space="preserve"> (</w:t>
      </w:r>
      <w:r w:rsidRPr="00540593">
        <w:rPr>
          <w:sz w:val="24"/>
          <w:szCs w:val="24"/>
          <w:lang w:val="en-US"/>
        </w:rPr>
        <w:t>RGB</w:t>
      </w:r>
      <w:r w:rsidRPr="00540593">
        <w:rPr>
          <w:sz w:val="24"/>
          <w:szCs w:val="24"/>
        </w:rPr>
        <w:t xml:space="preserve">, 24 </w:t>
      </w:r>
      <w:r w:rsidRPr="00540593">
        <w:rPr>
          <w:sz w:val="24"/>
          <w:szCs w:val="24"/>
          <w:lang w:val="en-US"/>
        </w:rPr>
        <w:t>bit</w:t>
      </w:r>
      <w:r w:rsidRPr="00540593">
        <w:rPr>
          <w:sz w:val="24"/>
          <w:szCs w:val="24"/>
        </w:rPr>
        <w:t xml:space="preserve">, 400 </w:t>
      </w:r>
      <w:r w:rsidRPr="00540593">
        <w:rPr>
          <w:sz w:val="24"/>
          <w:szCs w:val="24"/>
          <w:lang w:val="en-US"/>
        </w:rPr>
        <w:t>dpi</w:t>
      </w:r>
      <w:r w:rsidRPr="00540593">
        <w:rPr>
          <w:sz w:val="24"/>
          <w:szCs w:val="24"/>
        </w:rPr>
        <w:t>, без сжатия);</w:t>
      </w:r>
    </w:p>
    <w:p w:rsidR="00540593" w:rsidRPr="00540593" w:rsidRDefault="00540593" w:rsidP="00540593">
      <w:pPr>
        <w:ind w:firstLine="708"/>
        <w:jc w:val="both"/>
        <w:rPr>
          <w:sz w:val="24"/>
          <w:szCs w:val="24"/>
        </w:rPr>
      </w:pPr>
      <w:r w:rsidRPr="00540593">
        <w:rPr>
          <w:sz w:val="24"/>
          <w:szCs w:val="24"/>
        </w:rPr>
        <w:t xml:space="preserve">- электронные векторные карты должны быть выполнены в масштабе 1:2000, в системе координат: МСК-69, в Балтийской системе высот 1977 года, в программном продукте «Панорама 2011» (классификатор – </w:t>
      </w:r>
      <w:r w:rsidRPr="00540593">
        <w:rPr>
          <w:sz w:val="24"/>
          <w:szCs w:val="24"/>
          <w:lang w:val="en-US"/>
        </w:rPr>
        <w:t>map</w:t>
      </w:r>
      <w:r w:rsidRPr="00540593">
        <w:rPr>
          <w:sz w:val="24"/>
          <w:szCs w:val="24"/>
        </w:rPr>
        <w:t xml:space="preserve">2000; формат файлов: </w:t>
      </w:r>
      <w:r w:rsidRPr="00540593">
        <w:rPr>
          <w:sz w:val="24"/>
          <w:szCs w:val="24"/>
          <w:lang w:val="en-US"/>
        </w:rPr>
        <w:t>sxf</w:t>
      </w:r>
      <w:r w:rsidRPr="00540593">
        <w:rPr>
          <w:sz w:val="24"/>
          <w:szCs w:val="24"/>
        </w:rPr>
        <w:t xml:space="preserve">; </w:t>
      </w:r>
      <w:r w:rsidRPr="00540593">
        <w:rPr>
          <w:sz w:val="24"/>
          <w:szCs w:val="24"/>
          <w:lang w:val="en-US"/>
        </w:rPr>
        <w:t>map</w:t>
      </w:r>
      <w:r w:rsidRPr="00540593">
        <w:rPr>
          <w:sz w:val="24"/>
          <w:szCs w:val="24"/>
        </w:rPr>
        <w:t xml:space="preserve">; </w:t>
      </w:r>
      <w:r w:rsidRPr="00540593">
        <w:rPr>
          <w:sz w:val="24"/>
          <w:szCs w:val="24"/>
          <w:lang w:val="en-US"/>
        </w:rPr>
        <w:t>sit</w:t>
      </w:r>
      <w:r w:rsidRPr="00540593">
        <w:rPr>
          <w:sz w:val="24"/>
          <w:szCs w:val="24"/>
        </w:rPr>
        <w:t xml:space="preserve">) илив иных программных продуктах, позволяющих конвертировать информацию в формат </w:t>
      </w:r>
      <w:r w:rsidRPr="00540593">
        <w:rPr>
          <w:sz w:val="24"/>
          <w:szCs w:val="24"/>
          <w:lang w:val="en-US"/>
        </w:rPr>
        <w:t>sxf</w:t>
      </w:r>
      <w:r w:rsidRPr="00540593">
        <w:rPr>
          <w:sz w:val="24"/>
          <w:szCs w:val="24"/>
        </w:rPr>
        <w:t>; растровый формат: *</w:t>
      </w:r>
      <w:r w:rsidRPr="00540593">
        <w:rPr>
          <w:sz w:val="24"/>
          <w:szCs w:val="24"/>
          <w:lang w:val="en-US"/>
        </w:rPr>
        <w:t>jpg</w:t>
      </w:r>
      <w:r w:rsidRPr="00540593">
        <w:rPr>
          <w:sz w:val="24"/>
          <w:szCs w:val="24"/>
        </w:rPr>
        <w:t xml:space="preserve"> (не менее 250 </w:t>
      </w:r>
      <w:r w:rsidRPr="00540593">
        <w:rPr>
          <w:sz w:val="24"/>
          <w:szCs w:val="24"/>
          <w:lang w:val="en-US"/>
        </w:rPr>
        <w:t>dpi</w:t>
      </w:r>
      <w:r w:rsidRPr="00540593">
        <w:rPr>
          <w:sz w:val="24"/>
          <w:szCs w:val="24"/>
        </w:rPr>
        <w:t>, без сжатия);</w:t>
      </w:r>
    </w:p>
    <w:p w:rsidR="00540593" w:rsidRPr="00540593" w:rsidRDefault="00540593" w:rsidP="00540593">
      <w:pPr>
        <w:ind w:firstLine="708"/>
        <w:jc w:val="both"/>
        <w:rPr>
          <w:sz w:val="24"/>
          <w:szCs w:val="24"/>
        </w:rPr>
      </w:pPr>
      <w:r w:rsidRPr="00540593">
        <w:rPr>
          <w:sz w:val="24"/>
          <w:szCs w:val="24"/>
        </w:rPr>
        <w:t>- материалы должны быть подготовлены с учетом требований нормативных документов предъявляемых к продукции ограниченного распространения (ДСП), а также открытого распространения для использования при публичных слушаниях и размещении в Федеральной государственной информационной системе территориального планирования (ФГИС ТП).</w:t>
      </w:r>
    </w:p>
    <w:p w:rsidR="00540593" w:rsidRPr="00540593" w:rsidRDefault="00540593" w:rsidP="00540593">
      <w:pPr>
        <w:jc w:val="both"/>
        <w:rPr>
          <w:b/>
          <w:sz w:val="24"/>
          <w:szCs w:val="24"/>
        </w:rPr>
      </w:pPr>
    </w:p>
    <w:p w:rsidR="00540593" w:rsidRPr="00540593" w:rsidRDefault="00540593" w:rsidP="00540593">
      <w:pPr>
        <w:ind w:firstLine="708"/>
        <w:jc w:val="both"/>
        <w:rPr>
          <w:b/>
          <w:sz w:val="24"/>
          <w:szCs w:val="24"/>
        </w:rPr>
      </w:pPr>
      <w:r w:rsidRPr="00540593">
        <w:rPr>
          <w:b/>
          <w:sz w:val="24"/>
          <w:szCs w:val="24"/>
        </w:rPr>
        <w:t>11. Контроль и приемка работы</w:t>
      </w:r>
    </w:p>
    <w:p w:rsidR="00540593" w:rsidRPr="00540593" w:rsidRDefault="00540593" w:rsidP="00540593">
      <w:pPr>
        <w:ind w:firstLine="709"/>
        <w:jc w:val="both"/>
        <w:rPr>
          <w:sz w:val="24"/>
          <w:szCs w:val="24"/>
        </w:rPr>
      </w:pPr>
      <w:r w:rsidRPr="00540593">
        <w:rPr>
          <w:sz w:val="24"/>
          <w:szCs w:val="24"/>
        </w:rPr>
        <w:t>11.1. Материалы проекта поэтапно предоставляются Исполнителем для предварительного рассмотрения Заказчику, в администрацию района и в управление.</w:t>
      </w:r>
    </w:p>
    <w:p w:rsidR="00540593" w:rsidRPr="00540593" w:rsidRDefault="00540593" w:rsidP="00540593">
      <w:pPr>
        <w:ind w:firstLine="709"/>
        <w:jc w:val="both"/>
        <w:rPr>
          <w:sz w:val="24"/>
          <w:szCs w:val="24"/>
        </w:rPr>
      </w:pPr>
      <w:r w:rsidRPr="00540593">
        <w:rPr>
          <w:sz w:val="24"/>
          <w:szCs w:val="24"/>
        </w:rPr>
        <w:t xml:space="preserve">11.2. Согласование и утверждение проекта Генерального плана осуществляется с уполномоченными Правительством Российской Федерации федеральными органами исполнительной власти в соответствии с ч. 1 ст. 25 Градостроительного кодекса Российской Федерации, с Правительством Тверской области в соответствии с ч. 2 ст. 25 Градостроительного кодекса Российской Федерации и постановлением Правительства Тверской области от 30.09.2008 № 351-па «Об утверждении Порядка рассмотрения проектов документов территориального планирования субъектов Российской Федерации, </w:t>
      </w:r>
      <w:r w:rsidRPr="00540593">
        <w:rPr>
          <w:sz w:val="24"/>
          <w:szCs w:val="24"/>
        </w:rPr>
        <w:lastRenderedPageBreak/>
        <w:t>имеющих общую границу с Тверской областью, и муниципальных образований Тверской области», а также с органами местного самоуправления муниципального района и муниципальных образований, имеющих общую границу с поселением в соответствии с ч. 3 и 4 ст. 25 Градостроительного кодекса Российской Федерации.</w:t>
      </w:r>
    </w:p>
    <w:p w:rsidR="00540593" w:rsidRPr="00540593" w:rsidRDefault="00540593" w:rsidP="00540593">
      <w:pPr>
        <w:ind w:firstLine="708"/>
        <w:jc w:val="both"/>
        <w:rPr>
          <w:sz w:val="24"/>
          <w:szCs w:val="24"/>
        </w:rPr>
      </w:pPr>
      <w:r w:rsidRPr="00540593">
        <w:rPr>
          <w:sz w:val="24"/>
          <w:szCs w:val="24"/>
        </w:rPr>
        <w:t>11.3. Участие Исполнителя в рассмотрении проекта и внесение исправлений в проект по представлению Заказчиком высказанных предложений и замечаний по результатам согласований и публичных слушаний обязательно и осуществляется без дополнительной оплаты.</w:t>
      </w:r>
    </w:p>
    <w:p w:rsidR="00540593" w:rsidRPr="00540593" w:rsidRDefault="00540593" w:rsidP="00540593">
      <w:pPr>
        <w:ind w:firstLine="708"/>
        <w:jc w:val="both"/>
        <w:rPr>
          <w:sz w:val="24"/>
          <w:szCs w:val="24"/>
        </w:rPr>
      </w:pPr>
      <w:r w:rsidRPr="00540593">
        <w:rPr>
          <w:sz w:val="24"/>
          <w:szCs w:val="24"/>
        </w:rPr>
        <w:t xml:space="preserve">11.4. Приемка выполненных работ осуществляется Заказчиком по этапам согласно утвержденному календарному плану, с составлением актов приемки работ. </w:t>
      </w:r>
    </w:p>
    <w:p w:rsidR="00540593" w:rsidRPr="00540593" w:rsidRDefault="00540593" w:rsidP="00540593">
      <w:pPr>
        <w:ind w:firstLine="708"/>
        <w:jc w:val="both"/>
        <w:rPr>
          <w:sz w:val="24"/>
          <w:szCs w:val="24"/>
        </w:rPr>
      </w:pPr>
      <w:r w:rsidRPr="00540593">
        <w:rPr>
          <w:sz w:val="24"/>
          <w:szCs w:val="24"/>
        </w:rPr>
        <w:t>11.5. При приемке должны оцениваться полнота, достоверность материалов и обоснованность проектных решений.</w:t>
      </w:r>
    </w:p>
    <w:p w:rsidR="00540593" w:rsidRPr="00540593" w:rsidRDefault="00540593" w:rsidP="00540593">
      <w:pPr>
        <w:ind w:firstLine="708"/>
        <w:jc w:val="both"/>
        <w:rPr>
          <w:b/>
          <w:sz w:val="24"/>
          <w:szCs w:val="24"/>
        </w:rPr>
      </w:pPr>
    </w:p>
    <w:p w:rsidR="00540593" w:rsidRDefault="00540593" w:rsidP="00540593">
      <w:pPr>
        <w:widowControl/>
        <w:autoSpaceDE/>
        <w:autoSpaceDN/>
        <w:adjustRightInd/>
        <w:spacing w:after="200" w:line="276" w:lineRule="auto"/>
        <w:rPr>
          <w:rFonts w:ascii="Times New Roman" w:eastAsia="Calibri" w:hAnsi="Times New Roman" w:cs="Times New Roman"/>
          <w:sz w:val="28"/>
          <w:szCs w:val="28"/>
          <w:lang w:eastAsia="en-US"/>
        </w:rPr>
      </w:pPr>
    </w:p>
    <w:p w:rsidR="00540593" w:rsidRDefault="00540593" w:rsidP="00540593">
      <w:pPr>
        <w:widowControl/>
        <w:autoSpaceDE/>
        <w:autoSpaceDN/>
        <w:adjustRightInd/>
        <w:ind w:right="285"/>
        <w:jc w:val="right"/>
        <w:rPr>
          <w:rFonts w:ascii="Times New Roman" w:eastAsia="Calibri" w:hAnsi="Times New Roman" w:cs="Times New Roman"/>
          <w:sz w:val="22"/>
          <w:szCs w:val="22"/>
          <w:lang w:eastAsia="en-US"/>
        </w:rPr>
      </w:pPr>
    </w:p>
    <w:sectPr w:rsidR="00540593" w:rsidSect="000D4A82">
      <w:pgSz w:w="11909" w:h="16834"/>
      <w:pgMar w:top="1134" w:right="567"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3C" w:rsidRDefault="0031443C" w:rsidP="00540593">
      <w:r>
        <w:separator/>
      </w:r>
    </w:p>
  </w:endnote>
  <w:endnote w:type="continuationSeparator" w:id="0">
    <w:p w:rsidR="0031443C" w:rsidRDefault="0031443C" w:rsidP="0054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3C" w:rsidRDefault="0031443C" w:rsidP="00540593">
      <w:r>
        <w:separator/>
      </w:r>
    </w:p>
  </w:footnote>
  <w:footnote w:type="continuationSeparator" w:id="0">
    <w:p w:rsidR="0031443C" w:rsidRDefault="0031443C" w:rsidP="00540593">
      <w:r>
        <w:continuationSeparator/>
      </w:r>
    </w:p>
  </w:footnote>
  <w:footnote w:id="1">
    <w:p w:rsidR="00540593" w:rsidRDefault="00540593" w:rsidP="00540593">
      <w:pPr>
        <w:pStyle w:val="ConsNormal"/>
        <w:widowControl/>
        <w:ind w:firstLine="0"/>
        <w:jc w:val="both"/>
      </w:pPr>
      <w:r w:rsidRPr="009C0848">
        <w:rPr>
          <w:rStyle w:val="a6"/>
          <w:rFonts w:ascii="Times New Roman" w:hAnsi="Times New Roman"/>
        </w:rPr>
        <w:footnoteRef/>
      </w:r>
      <w:r w:rsidRPr="009C0848">
        <w:rPr>
          <w:rFonts w:ascii="Times New Roman" w:hAnsi="Times New Roman"/>
        </w:rPr>
        <w:t xml:space="preserve"> </w:t>
      </w:r>
      <w:r w:rsidRPr="004E44D8">
        <w:rPr>
          <w:rFonts w:ascii="Times New Roman" w:hAnsi="Times New Roman"/>
        </w:rPr>
        <w:t>Статистический сборник. Всероссийская перепись населения 2010 г. Населенные пункты Тверской области,</w:t>
      </w:r>
      <w:r>
        <w:rPr>
          <w:rFonts w:ascii="Times New Roman" w:hAnsi="Times New Roman"/>
        </w:rPr>
        <w:t xml:space="preserve"> </w:t>
      </w:r>
      <w:r w:rsidRPr="004E44D8">
        <w:rPr>
          <w:rFonts w:ascii="Times New Roman" w:hAnsi="Times New Roman"/>
          <w:bCs/>
        </w:rPr>
        <w:t>Росстат Территориальный орган Федеральной службы государственной статистики по Тверской области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93C40"/>
    <w:multiLevelType w:val="hybridMultilevel"/>
    <w:tmpl w:val="66066A5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58603135"/>
    <w:multiLevelType w:val="hybridMultilevel"/>
    <w:tmpl w:val="7BFE4CC6"/>
    <w:lvl w:ilvl="0" w:tplc="7D1AF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F7"/>
    <w:rsid w:val="000779FB"/>
    <w:rsid w:val="0008618A"/>
    <w:rsid w:val="000B2811"/>
    <w:rsid w:val="000C2B70"/>
    <w:rsid w:val="00107E30"/>
    <w:rsid w:val="002A3C17"/>
    <w:rsid w:val="002A76AD"/>
    <w:rsid w:val="002B41B0"/>
    <w:rsid w:val="00303A72"/>
    <w:rsid w:val="0031443C"/>
    <w:rsid w:val="00477E7C"/>
    <w:rsid w:val="004943EB"/>
    <w:rsid w:val="004B6AA7"/>
    <w:rsid w:val="0050595A"/>
    <w:rsid w:val="00540593"/>
    <w:rsid w:val="006F5758"/>
    <w:rsid w:val="00714886"/>
    <w:rsid w:val="008517BD"/>
    <w:rsid w:val="008D2A16"/>
    <w:rsid w:val="009F5CBE"/>
    <w:rsid w:val="00A91B4C"/>
    <w:rsid w:val="00BA75F1"/>
    <w:rsid w:val="00CD4833"/>
    <w:rsid w:val="00DA52D2"/>
    <w:rsid w:val="00DE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83C9C-E1D9-47F2-9F42-CBB36F4D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5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9F5CBE"/>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F5CBE"/>
    <w:rPr>
      <w:rFonts w:ascii="Calibri" w:eastAsia="Calibri" w:hAnsi="Calibri" w:cs="Times New Roman"/>
    </w:rPr>
  </w:style>
  <w:style w:type="character" w:styleId="a5">
    <w:name w:val="Hyperlink"/>
    <w:uiPriority w:val="99"/>
    <w:unhideWhenUsed/>
    <w:rsid w:val="009F5CBE"/>
    <w:rPr>
      <w:color w:val="0000FF"/>
      <w:u w:val="single"/>
    </w:rPr>
  </w:style>
  <w:style w:type="character" w:customStyle="1" w:styleId="ConsPlusNormal0">
    <w:name w:val="ConsPlusNormal Знак"/>
    <w:link w:val="ConsPlusNormal"/>
    <w:locked/>
    <w:rsid w:val="009F5CBE"/>
    <w:rPr>
      <w:rFonts w:ascii="Arial" w:eastAsia="Times New Roman" w:hAnsi="Arial" w:cs="Arial"/>
      <w:sz w:val="20"/>
      <w:szCs w:val="20"/>
      <w:lang w:eastAsia="ru-RU"/>
    </w:rPr>
  </w:style>
  <w:style w:type="paragraph" w:customStyle="1" w:styleId="ConsNormal">
    <w:name w:val="ConsNormal"/>
    <w:rsid w:val="00540593"/>
    <w:pPr>
      <w:widowControl w:val="0"/>
      <w:spacing w:after="0" w:line="240" w:lineRule="auto"/>
      <w:ind w:firstLine="720"/>
    </w:pPr>
    <w:rPr>
      <w:rFonts w:ascii="Arial" w:eastAsia="Calibri" w:hAnsi="Arial" w:cs="Times New Roman"/>
      <w:color w:val="000000"/>
      <w:sz w:val="20"/>
      <w:szCs w:val="20"/>
      <w:lang w:eastAsia="ru-RU"/>
    </w:rPr>
  </w:style>
  <w:style w:type="character" w:styleId="a6">
    <w:name w:val="footnote reference"/>
    <w:semiHidden/>
    <w:rsid w:val="00540593"/>
    <w:rPr>
      <w:position w:val="0"/>
      <w:vertAlign w:val="superscript"/>
    </w:rPr>
  </w:style>
  <w:style w:type="paragraph" w:styleId="a7">
    <w:name w:val="Balloon Text"/>
    <w:basedOn w:val="a"/>
    <w:link w:val="a8"/>
    <w:uiPriority w:val="99"/>
    <w:semiHidden/>
    <w:unhideWhenUsed/>
    <w:rsid w:val="00BA75F1"/>
    <w:rPr>
      <w:rFonts w:ascii="Tahoma" w:hAnsi="Tahoma" w:cs="Tahoma"/>
      <w:sz w:val="16"/>
      <w:szCs w:val="16"/>
    </w:rPr>
  </w:style>
  <w:style w:type="character" w:customStyle="1" w:styleId="a8">
    <w:name w:val="Текст выноски Знак"/>
    <w:basedOn w:val="a0"/>
    <w:link w:val="a7"/>
    <w:uiPriority w:val="99"/>
    <w:semiHidden/>
    <w:rsid w:val="00BA75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melko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Пользователь</cp:lastModifiedBy>
  <cp:revision>3</cp:revision>
  <cp:lastPrinted>2017-10-05T08:57:00Z</cp:lastPrinted>
  <dcterms:created xsi:type="dcterms:W3CDTF">2017-10-05T08:57:00Z</dcterms:created>
  <dcterms:modified xsi:type="dcterms:W3CDTF">2017-10-05T09:36:00Z</dcterms:modified>
</cp:coreProperties>
</file>